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6BB78" w14:textId="77777777" w:rsidR="006639E2" w:rsidRDefault="006639E2" w:rsidP="006639E2">
      <w:pPr>
        <w:pStyle w:val="ArticleTitleHeading"/>
        <w:rPr>
          <w:rFonts w:asciiTheme="minorHAnsi" w:hAnsiTheme="minorHAnsi"/>
          <w:sz w:val="24"/>
          <w:szCs w:val="28"/>
          <w:shd w:val="clear" w:color="auto" w:fill="FFFFFF"/>
        </w:rPr>
      </w:pPr>
      <w:r w:rsidRPr="003E1F88">
        <w:rPr>
          <w:rFonts w:asciiTheme="minorHAnsi" w:hAnsiTheme="minorHAnsi"/>
          <w:sz w:val="24"/>
          <w:szCs w:val="28"/>
          <w:shd w:val="clear" w:color="auto" w:fill="FFFFFF"/>
        </w:rPr>
        <w:t>PLANTILLA Y DIRECTRICES PARA MAQUETAR EL ARTÍCULO</w:t>
      </w:r>
    </w:p>
    <w:p w14:paraId="649EBAD3" w14:textId="77777777" w:rsidR="006639E2" w:rsidRPr="00D502A2" w:rsidRDefault="006639E2" w:rsidP="00D502A2">
      <w:pPr>
        <w:shd w:val="clear" w:color="auto" w:fill="FFFFFF"/>
        <w:spacing w:before="240" w:after="120" w:line="240" w:lineRule="auto"/>
        <w:rPr>
          <w:rFonts w:eastAsia="Times New Roman" w:cstheme="minorHAnsi"/>
          <w:b/>
          <w:color w:val="222222"/>
          <w:sz w:val="20"/>
          <w:szCs w:val="28"/>
          <w:shd w:val="clear" w:color="auto" w:fill="FFFFFF"/>
        </w:rPr>
      </w:pPr>
      <w:proofErr w:type="spellStart"/>
      <w:r w:rsidRPr="00D502A2">
        <w:rPr>
          <w:rFonts w:eastAsia="Times New Roman" w:cstheme="minorHAnsi"/>
          <w:b/>
          <w:color w:val="222222"/>
          <w:sz w:val="20"/>
          <w:szCs w:val="28"/>
          <w:shd w:val="clear" w:color="auto" w:fill="FFFFFF"/>
        </w:rPr>
        <w:t>Requerimientos</w:t>
      </w:r>
      <w:proofErr w:type="spellEnd"/>
      <w:r w:rsidRPr="00D502A2">
        <w:rPr>
          <w:rFonts w:eastAsia="Times New Roman" w:cstheme="minorHAnsi"/>
          <w:b/>
          <w:color w:val="222222"/>
          <w:sz w:val="20"/>
          <w:szCs w:val="28"/>
          <w:shd w:val="clear" w:color="auto" w:fill="FFFFFF"/>
        </w:rPr>
        <w:t xml:space="preserve"> </w:t>
      </w:r>
      <w:proofErr w:type="spellStart"/>
      <w:r w:rsidRPr="00D502A2">
        <w:rPr>
          <w:rFonts w:eastAsia="Times New Roman" w:cstheme="minorHAnsi"/>
          <w:b/>
          <w:color w:val="222222"/>
          <w:sz w:val="20"/>
          <w:szCs w:val="28"/>
          <w:shd w:val="clear" w:color="auto" w:fill="FFFFFF"/>
        </w:rPr>
        <w:t>generales</w:t>
      </w:r>
      <w:proofErr w:type="spellEnd"/>
    </w:p>
    <w:p w14:paraId="38721595" w14:textId="408A699F" w:rsidR="006639E2" w:rsidRPr="00E035E0" w:rsidRDefault="006639E2" w:rsidP="006639E2">
      <w:pPr>
        <w:pStyle w:val="FirstParaofSectionTextStyle"/>
        <w:numPr>
          <w:ilvl w:val="0"/>
          <w:numId w:val="1"/>
        </w:numPr>
        <w:rPr>
          <w:rFonts w:eastAsia="Times New Roman" w:cstheme="minorHAnsi"/>
          <w:color w:val="111111"/>
          <w:lang w:val="es-ES" w:eastAsia="es-ES"/>
        </w:rPr>
      </w:pPr>
      <w:r>
        <w:rPr>
          <w:rFonts w:eastAsia="Times New Roman" w:cstheme="minorHAnsi"/>
          <w:color w:val="111111"/>
          <w:lang w:val="es-ES" w:eastAsia="es-ES"/>
        </w:rPr>
        <w:t>E</w:t>
      </w:r>
      <w:r w:rsidRPr="00E035E0">
        <w:rPr>
          <w:rFonts w:eastAsia="Times New Roman" w:cstheme="minorHAnsi"/>
          <w:color w:val="111111"/>
          <w:lang w:val="es-ES" w:eastAsia="es-ES"/>
        </w:rPr>
        <w:t xml:space="preserve">xtensión del artículo: entre </w:t>
      </w:r>
      <w:r w:rsidR="000D1D42">
        <w:rPr>
          <w:rFonts w:eastAsia="Times New Roman" w:cstheme="minorHAnsi"/>
          <w:color w:val="111111"/>
          <w:lang w:val="es-ES" w:eastAsia="es-ES"/>
        </w:rPr>
        <w:t>6</w:t>
      </w:r>
      <w:r w:rsidRPr="00E035E0">
        <w:rPr>
          <w:rFonts w:eastAsia="Times New Roman" w:cstheme="minorHAnsi"/>
          <w:color w:val="111111"/>
          <w:lang w:val="es-ES" w:eastAsia="es-ES"/>
        </w:rPr>
        <w:t xml:space="preserve">.000 y </w:t>
      </w:r>
      <w:r w:rsidR="000D1D42">
        <w:rPr>
          <w:rFonts w:eastAsia="Times New Roman" w:cstheme="minorHAnsi"/>
          <w:color w:val="111111"/>
          <w:lang w:val="es-ES" w:eastAsia="es-ES"/>
        </w:rPr>
        <w:t>10</w:t>
      </w:r>
      <w:r w:rsidRPr="00E035E0">
        <w:rPr>
          <w:rFonts w:eastAsia="Times New Roman" w:cstheme="minorHAnsi"/>
          <w:color w:val="111111"/>
          <w:lang w:val="es-ES" w:eastAsia="es-ES"/>
        </w:rPr>
        <w:t>.000 palabras.</w:t>
      </w:r>
    </w:p>
    <w:p w14:paraId="0BB2C24F" w14:textId="77777777" w:rsidR="006639E2" w:rsidRPr="00E035E0" w:rsidRDefault="006639E2" w:rsidP="006639E2">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Los autores deben asegurarse de la exactitud de las citas, figuras y tablas.</w:t>
      </w:r>
    </w:p>
    <w:p w14:paraId="63D5079F" w14:textId="77777777" w:rsidR="006639E2" w:rsidRPr="00E035E0" w:rsidRDefault="006639E2" w:rsidP="006639E2">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Abstenerse de incluir en el artículo figuras o tablas irrelevantes. </w:t>
      </w:r>
    </w:p>
    <w:p w14:paraId="7E923E11" w14:textId="77777777" w:rsidR="006639E2" w:rsidRDefault="006639E2" w:rsidP="006639E2">
      <w:pPr>
        <w:pStyle w:val="FirstParaofSectionTextStyle"/>
        <w:numPr>
          <w:ilvl w:val="0"/>
          <w:numId w:val="1"/>
        </w:numPr>
        <w:rPr>
          <w:rFonts w:eastAsia="Times New Roman" w:cstheme="minorHAnsi"/>
          <w:color w:val="111111"/>
          <w:lang w:val="es-ES" w:eastAsia="es-ES"/>
        </w:rPr>
      </w:pPr>
      <w:r w:rsidRPr="00E035E0">
        <w:rPr>
          <w:rFonts w:eastAsia="Times New Roman" w:cstheme="minorHAnsi"/>
          <w:color w:val="111111"/>
          <w:lang w:val="es-ES" w:eastAsia="es-ES"/>
        </w:rPr>
        <w:t>Las palabras clave son muy importantes para el posicionamiento de los buscadores. Para lograr una mejor exposición de su trabajo, por favor asegúrese de que sus palabras clave son claras y precisas.</w:t>
      </w:r>
    </w:p>
    <w:p w14:paraId="5966E1E1" w14:textId="77777777" w:rsidR="006639E2" w:rsidRPr="00D502A2" w:rsidRDefault="006639E2" w:rsidP="00D502A2">
      <w:pPr>
        <w:shd w:val="clear" w:color="auto" w:fill="FFFFFF"/>
        <w:spacing w:before="240" w:after="120" w:line="240" w:lineRule="auto"/>
        <w:rPr>
          <w:rFonts w:eastAsia="Times New Roman" w:cstheme="minorHAnsi"/>
          <w:b/>
          <w:color w:val="222222"/>
          <w:sz w:val="20"/>
          <w:szCs w:val="28"/>
          <w:shd w:val="clear" w:color="auto" w:fill="FFFFFF"/>
        </w:rPr>
      </w:pPr>
      <w:proofErr w:type="spellStart"/>
      <w:r w:rsidRPr="00D502A2">
        <w:rPr>
          <w:rFonts w:eastAsia="Times New Roman" w:cstheme="minorHAnsi"/>
          <w:b/>
          <w:color w:val="222222"/>
          <w:sz w:val="20"/>
          <w:szCs w:val="28"/>
          <w:shd w:val="clear" w:color="auto" w:fill="FFFFFF"/>
        </w:rPr>
        <w:t>Requerimientos</w:t>
      </w:r>
      <w:proofErr w:type="spellEnd"/>
      <w:r w:rsidRPr="00D502A2">
        <w:rPr>
          <w:rFonts w:eastAsia="Times New Roman" w:cstheme="minorHAnsi"/>
          <w:b/>
          <w:color w:val="222222"/>
          <w:sz w:val="20"/>
          <w:szCs w:val="28"/>
          <w:shd w:val="clear" w:color="auto" w:fill="FFFFFF"/>
        </w:rPr>
        <w:t xml:space="preserve"> de </w:t>
      </w:r>
      <w:proofErr w:type="spellStart"/>
      <w:r w:rsidRPr="00D502A2">
        <w:rPr>
          <w:rFonts w:eastAsia="Times New Roman" w:cstheme="minorHAnsi"/>
          <w:b/>
          <w:color w:val="222222"/>
          <w:sz w:val="20"/>
          <w:szCs w:val="28"/>
          <w:shd w:val="clear" w:color="auto" w:fill="FFFFFF"/>
        </w:rPr>
        <w:t>formato</w:t>
      </w:r>
      <w:proofErr w:type="spellEnd"/>
    </w:p>
    <w:p w14:paraId="5AF46547" w14:textId="77777777" w:rsidR="006639E2" w:rsidRPr="00E035E0" w:rsidRDefault="006639E2" w:rsidP="006639E2">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No indique en el manuscrito el nombre de los autores, ni la institución para la que trabajan, ni tampoco sus biografías.</w:t>
      </w:r>
    </w:p>
    <w:p w14:paraId="6CDE4E40" w14:textId="77777777" w:rsidR="006639E2" w:rsidRPr="00E035E0" w:rsidRDefault="006639E2" w:rsidP="006639E2">
      <w:pPr>
        <w:pStyle w:val="FirstParaofSectionTextStyle"/>
        <w:numPr>
          <w:ilvl w:val="0"/>
          <w:numId w:val="1"/>
        </w:numPr>
        <w:rPr>
          <w:rFonts w:eastAsia="Times New Roman" w:cstheme="minorHAnsi"/>
          <w:color w:val="111111"/>
          <w:lang w:val="es-ES" w:eastAsia="es-ES"/>
        </w:rPr>
      </w:pPr>
      <w:r>
        <w:rPr>
          <w:rFonts w:eastAsia="Times New Roman" w:cs="Times New Roman"/>
          <w:lang w:val="es-ES"/>
        </w:rPr>
        <w:t>Las figuras y tablas</w:t>
      </w:r>
      <w:r w:rsidRPr="00E035E0">
        <w:rPr>
          <w:rFonts w:eastAsia="Times New Roman" w:cs="Times New Roman"/>
          <w:lang w:val="es-ES"/>
        </w:rPr>
        <w:t xml:space="preserve"> deben </w:t>
      </w:r>
      <w:r>
        <w:rPr>
          <w:rFonts w:eastAsia="Times New Roman" w:cs="Times New Roman"/>
          <w:lang w:val="es-ES"/>
        </w:rPr>
        <w:t xml:space="preserve">ser rigurosas y de calidad. </w:t>
      </w:r>
      <w:r w:rsidRPr="00E035E0">
        <w:rPr>
          <w:rFonts w:eastAsia="Times New Roman" w:cs="Times New Roman"/>
          <w:lang w:val="es-ES"/>
        </w:rPr>
        <w:t>Se debe evitar el uso de ciertas funciones avanzadas de Word, como tablas automáticas de contenidos e índices.</w:t>
      </w:r>
    </w:p>
    <w:p w14:paraId="276CD7F3" w14:textId="77777777" w:rsidR="006639E2" w:rsidRPr="00B350F5" w:rsidRDefault="006639E2" w:rsidP="006639E2">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 xml:space="preserve">Todas las </w:t>
      </w:r>
      <w:r>
        <w:rPr>
          <w:rFonts w:eastAsia="Times New Roman" w:cs="Times New Roman"/>
          <w:lang w:val="es-ES"/>
        </w:rPr>
        <w:t>figuras</w:t>
      </w:r>
      <w:r w:rsidRPr="00E035E0">
        <w:rPr>
          <w:rFonts w:eastAsia="Times New Roman" w:cs="Times New Roman"/>
          <w:lang w:val="es-ES"/>
        </w:rPr>
        <w:t xml:space="preserve"> y tablas deben ir acompañad</w:t>
      </w:r>
      <w:r>
        <w:rPr>
          <w:rFonts w:eastAsia="Times New Roman" w:cs="Times New Roman"/>
          <w:lang w:val="es-ES"/>
        </w:rPr>
        <w:t>a</w:t>
      </w:r>
      <w:r w:rsidRPr="00E035E0">
        <w:rPr>
          <w:rFonts w:eastAsia="Times New Roman" w:cs="Times New Roman"/>
          <w:lang w:val="es-ES"/>
        </w:rPr>
        <w:t>s de un título y de la fuente</w:t>
      </w:r>
      <w:r>
        <w:rPr>
          <w:rFonts w:eastAsia="Times New Roman" w:cs="Times New Roman"/>
          <w:lang w:val="es-ES"/>
        </w:rPr>
        <w:t>. D</w:t>
      </w:r>
      <w:r w:rsidRPr="00E035E0">
        <w:rPr>
          <w:rFonts w:eastAsia="Times New Roman" w:cs="Times New Roman"/>
          <w:lang w:val="es-ES"/>
        </w:rPr>
        <w:t xml:space="preserve">eben </w:t>
      </w:r>
      <w:r>
        <w:rPr>
          <w:rFonts w:eastAsia="Times New Roman" w:cs="Times New Roman"/>
          <w:lang w:val="es-ES"/>
        </w:rPr>
        <w:t>estar insertadas en el texto.</w:t>
      </w:r>
    </w:p>
    <w:p w14:paraId="0244EA56" w14:textId="77777777" w:rsidR="006639E2" w:rsidRPr="00D502A2" w:rsidRDefault="006639E2" w:rsidP="00D502A2">
      <w:pPr>
        <w:shd w:val="clear" w:color="auto" w:fill="FFFFFF"/>
        <w:spacing w:before="240" w:after="120" w:line="240" w:lineRule="auto"/>
        <w:rPr>
          <w:rFonts w:eastAsia="Times New Roman" w:cstheme="minorHAnsi"/>
          <w:b/>
          <w:color w:val="222222"/>
          <w:sz w:val="20"/>
          <w:szCs w:val="28"/>
          <w:shd w:val="clear" w:color="auto" w:fill="FFFFFF"/>
        </w:rPr>
      </w:pPr>
      <w:proofErr w:type="spellStart"/>
      <w:r w:rsidRPr="00D502A2">
        <w:rPr>
          <w:rFonts w:eastAsia="Times New Roman" w:cstheme="minorHAnsi"/>
          <w:b/>
          <w:color w:val="222222"/>
          <w:sz w:val="20"/>
          <w:szCs w:val="28"/>
          <w:shd w:val="clear" w:color="auto" w:fill="FFFFFF"/>
        </w:rPr>
        <w:t>Calidad</w:t>
      </w:r>
      <w:proofErr w:type="spellEnd"/>
      <w:r w:rsidRPr="00D502A2">
        <w:rPr>
          <w:rFonts w:eastAsia="Times New Roman" w:cstheme="minorHAnsi"/>
          <w:b/>
          <w:color w:val="222222"/>
          <w:sz w:val="20"/>
          <w:szCs w:val="28"/>
          <w:shd w:val="clear" w:color="auto" w:fill="FFFFFF"/>
        </w:rPr>
        <w:t xml:space="preserve"> </w:t>
      </w:r>
      <w:proofErr w:type="spellStart"/>
      <w:r w:rsidRPr="00D502A2">
        <w:rPr>
          <w:rFonts w:eastAsia="Times New Roman" w:cstheme="minorHAnsi"/>
          <w:b/>
          <w:color w:val="222222"/>
          <w:sz w:val="20"/>
          <w:szCs w:val="28"/>
          <w:shd w:val="clear" w:color="auto" w:fill="FFFFFF"/>
        </w:rPr>
        <w:t>editorial</w:t>
      </w:r>
      <w:proofErr w:type="spellEnd"/>
    </w:p>
    <w:p w14:paraId="28DE94AC" w14:textId="77777777" w:rsidR="006639E2" w:rsidRPr="00E035E0" w:rsidRDefault="006639E2" w:rsidP="006639E2">
      <w:pPr>
        <w:pStyle w:val="FirstParaofSectionTextStyle"/>
        <w:numPr>
          <w:ilvl w:val="0"/>
          <w:numId w:val="1"/>
        </w:numPr>
        <w:rPr>
          <w:rFonts w:eastAsia="Times New Roman" w:cstheme="minorHAnsi"/>
          <w:color w:val="111111"/>
          <w:lang w:val="es-ES" w:eastAsia="es-ES"/>
        </w:rPr>
      </w:pPr>
      <w:r w:rsidRPr="00E035E0">
        <w:rPr>
          <w:rFonts w:eastAsia="Times New Roman" w:cs="Times New Roman"/>
          <w:lang w:val="es-ES"/>
        </w:rPr>
        <w:t>El proceso de revisión del manuscrito es riguroso en aras a asegurar la calidad del contenido publicado en la revista</w:t>
      </w:r>
      <w:r>
        <w:rPr>
          <w:rFonts w:eastAsia="Times New Roman" w:cs="Times New Roman"/>
          <w:lang w:val="es-ES"/>
        </w:rPr>
        <w:t xml:space="preserve"> (revisión por pares ciegos)</w:t>
      </w:r>
      <w:r w:rsidRPr="00E035E0">
        <w:rPr>
          <w:rFonts w:eastAsia="Times New Roman" w:cs="Times New Roman"/>
          <w:lang w:val="es-ES"/>
        </w:rPr>
        <w:t>. Los autores deben revisar sus textos siguiendo las recomendaciones de los evaluadores.</w:t>
      </w:r>
    </w:p>
    <w:p w14:paraId="7DFA6380" w14:textId="77777777" w:rsidR="006639E2" w:rsidRPr="00E035E0" w:rsidRDefault="006639E2" w:rsidP="006639E2">
      <w:pPr>
        <w:pStyle w:val="FirstParaofSectionTextStyle"/>
        <w:numPr>
          <w:ilvl w:val="0"/>
          <w:numId w:val="1"/>
        </w:numPr>
        <w:rPr>
          <w:rFonts w:eastAsia="Times New Roman" w:cs="Times New Roman"/>
          <w:lang w:val="es-ES"/>
        </w:rPr>
      </w:pPr>
      <w:r w:rsidRPr="00E035E0">
        <w:rPr>
          <w:rFonts w:eastAsia="Times New Roman" w:cs="Times New Roman"/>
          <w:lang w:val="es-ES"/>
        </w:rPr>
        <w:t xml:space="preserve">Algunos artículos pueden tener un contenido excelente, pero </w:t>
      </w:r>
      <w:r>
        <w:rPr>
          <w:rFonts w:eastAsia="Times New Roman" w:cs="Times New Roman"/>
          <w:lang w:val="es-ES"/>
        </w:rPr>
        <w:t>no estar correctamente redactados</w:t>
      </w:r>
      <w:r w:rsidRPr="00E035E0">
        <w:rPr>
          <w:rFonts w:eastAsia="Times New Roman" w:cs="Times New Roman"/>
          <w:lang w:val="es-ES"/>
        </w:rPr>
        <w:t>. En este caso, podemos solicitar al autor la reescritura completa del artículo, independientemente de la puntuación que haya obtenido. Disponemos de un Servicio Editorial que puede ser contratado para mejorar la redacción del artículo.</w:t>
      </w:r>
    </w:p>
    <w:p w14:paraId="09C80E41" w14:textId="77777777" w:rsidR="006639E2" w:rsidRPr="00E035E0" w:rsidRDefault="006639E2" w:rsidP="006639E2">
      <w:pPr>
        <w:pStyle w:val="FirstParaofSectionTextStyle"/>
        <w:numPr>
          <w:ilvl w:val="0"/>
          <w:numId w:val="1"/>
        </w:numPr>
        <w:rPr>
          <w:rFonts w:eastAsia="Times New Roman" w:cs="Times New Roman"/>
          <w:lang w:val="es-ES"/>
        </w:rPr>
      </w:pPr>
      <w:r w:rsidRPr="00E035E0">
        <w:rPr>
          <w:rFonts w:eastAsia="Times New Roman" w:cs="Times New Roman"/>
          <w:lang w:val="es-ES"/>
        </w:rPr>
        <w:t>Revise cuidadosamente la rúbrica de evaluación por pares antes de enviar su artículo.</w:t>
      </w:r>
    </w:p>
    <w:p w14:paraId="5AD784B1" w14:textId="77777777" w:rsidR="006639E2" w:rsidRDefault="006639E2" w:rsidP="006639E2">
      <w:pPr>
        <w:pStyle w:val="FirstParaofSectionTextStyle"/>
        <w:numPr>
          <w:ilvl w:val="0"/>
          <w:numId w:val="1"/>
        </w:numPr>
        <w:rPr>
          <w:rFonts w:eastAsia="Times New Roman" w:cs="Times New Roman"/>
          <w:lang w:val="es-ES"/>
        </w:rPr>
      </w:pPr>
      <w:r w:rsidRPr="00E035E0">
        <w:rPr>
          <w:rFonts w:eastAsia="Times New Roman" w:cs="Times New Roman"/>
          <w:lang w:val="es-ES"/>
        </w:rPr>
        <w:t xml:space="preserve">Se pasa un </w:t>
      </w:r>
      <w:proofErr w:type="spellStart"/>
      <w:r w:rsidRPr="00E035E0">
        <w:rPr>
          <w:rFonts w:eastAsia="Times New Roman" w:cs="Times New Roman"/>
          <w:lang w:val="es-ES"/>
        </w:rPr>
        <w:t>antiplagio</w:t>
      </w:r>
      <w:proofErr w:type="spellEnd"/>
      <w:r w:rsidRPr="00E035E0">
        <w:rPr>
          <w:rFonts w:eastAsia="Times New Roman" w:cs="Times New Roman"/>
          <w:lang w:val="es-ES"/>
        </w:rPr>
        <w:t xml:space="preserve"> a cada uno de los artículos que pasan a ser evaluados por pares ciegos.</w:t>
      </w:r>
    </w:p>
    <w:p w14:paraId="3C255C6F" w14:textId="77777777" w:rsidR="006639E2" w:rsidRPr="00D502A2" w:rsidRDefault="006639E2" w:rsidP="00D502A2">
      <w:pPr>
        <w:shd w:val="clear" w:color="auto" w:fill="FFFFFF"/>
        <w:spacing w:before="240" w:after="120" w:line="240" w:lineRule="auto"/>
        <w:rPr>
          <w:rFonts w:eastAsia="Times New Roman" w:cstheme="minorHAnsi"/>
          <w:b/>
          <w:color w:val="222222"/>
          <w:sz w:val="20"/>
          <w:szCs w:val="28"/>
          <w:shd w:val="clear" w:color="auto" w:fill="FFFFFF"/>
        </w:rPr>
      </w:pPr>
      <w:proofErr w:type="spellStart"/>
      <w:r w:rsidRPr="00D502A2">
        <w:rPr>
          <w:rFonts w:eastAsia="Times New Roman" w:cstheme="minorHAnsi"/>
          <w:b/>
          <w:color w:val="222222"/>
          <w:sz w:val="20"/>
          <w:szCs w:val="28"/>
          <w:shd w:val="clear" w:color="auto" w:fill="FFFFFF"/>
        </w:rPr>
        <w:t>Rúbrica</w:t>
      </w:r>
      <w:proofErr w:type="spellEnd"/>
    </w:p>
    <w:p w14:paraId="43E8EDAB" w14:textId="77777777" w:rsidR="006639E2" w:rsidRDefault="006639E2" w:rsidP="006639E2">
      <w:pPr>
        <w:pStyle w:val="SubsequentParagraphsTextStyle"/>
        <w:ind w:firstLine="0"/>
        <w:jc w:val="both"/>
        <w:rPr>
          <w:rFonts w:asciiTheme="minorHAnsi" w:hAnsiTheme="minorHAnsi" w:cstheme="minorHAnsi"/>
          <w:shd w:val="clear" w:color="auto" w:fill="FFFFFF"/>
        </w:rPr>
      </w:pPr>
      <w:r w:rsidRPr="00E035E0">
        <w:rPr>
          <w:rFonts w:asciiTheme="minorHAnsi" w:hAnsiTheme="minorHAnsi" w:cstheme="minorHAnsi"/>
          <w:shd w:val="clear" w:color="auto" w:fill="FFFFFF"/>
        </w:rPr>
        <w:t>A continuación, encontrará los aspectos que los revisores tendrán en cuenta con respecto a su envío:</w:t>
      </w:r>
    </w:p>
    <w:p w14:paraId="59F28C4B" w14:textId="77777777" w:rsidR="006639E2" w:rsidRPr="00E035E0" w:rsidRDefault="006639E2" w:rsidP="006639E2">
      <w:pPr>
        <w:pStyle w:val="SubsequentParagraphsTextStyle"/>
        <w:ind w:firstLine="0"/>
        <w:jc w:val="both"/>
        <w:rPr>
          <w:rFonts w:asciiTheme="minorHAnsi" w:hAnsiTheme="minorHAnsi" w:cstheme="minorHAnsi"/>
          <w:shd w:val="clear" w:color="auto" w:fill="FFFFFF"/>
        </w:rPr>
      </w:pPr>
    </w:p>
    <w:tbl>
      <w:tblPr>
        <w:tblStyle w:val="Tablaconcuadrcula"/>
        <w:tblW w:w="0" w:type="auto"/>
        <w:tblLayout w:type="fixed"/>
        <w:tblLook w:val="04A0" w:firstRow="1" w:lastRow="0" w:firstColumn="1" w:lastColumn="0" w:noHBand="0" w:noVBand="1"/>
      </w:tblPr>
      <w:tblGrid>
        <w:gridCol w:w="3652"/>
        <w:gridCol w:w="2126"/>
        <w:gridCol w:w="4111"/>
      </w:tblGrid>
      <w:tr w:rsidR="006639E2" w:rsidRPr="00E035E0" w14:paraId="3D908AA0" w14:textId="77777777" w:rsidTr="00142529">
        <w:tc>
          <w:tcPr>
            <w:tcW w:w="3652" w:type="dxa"/>
          </w:tcPr>
          <w:p w14:paraId="48FCF2EF" w14:textId="77777777" w:rsidR="006639E2" w:rsidRPr="00E035E0" w:rsidRDefault="006639E2" w:rsidP="00142529">
            <w:pPr>
              <w:pStyle w:val="FirstParaofSectionTextStyle"/>
              <w:jc w:val="center"/>
              <w:rPr>
                <w:rFonts w:eastAsia="Times New Roman" w:cs="Times New Roman"/>
                <w:b/>
                <w:shd w:val="clear" w:color="auto" w:fill="FFFFFF"/>
                <w:lang w:eastAsia="de-DE"/>
              </w:rPr>
            </w:pPr>
            <w:proofErr w:type="spellStart"/>
            <w:r w:rsidRPr="00E035E0">
              <w:rPr>
                <w:rFonts w:eastAsia="Times New Roman" w:cs="Times New Roman"/>
                <w:b/>
                <w:shd w:val="clear" w:color="auto" w:fill="FFFFFF"/>
                <w:lang w:eastAsia="de-DE"/>
              </w:rPr>
              <w:t>Criterio</w:t>
            </w:r>
            <w:proofErr w:type="spellEnd"/>
          </w:p>
        </w:tc>
        <w:tc>
          <w:tcPr>
            <w:tcW w:w="2126" w:type="dxa"/>
          </w:tcPr>
          <w:p w14:paraId="2B00A4ED" w14:textId="77777777" w:rsidR="006639E2" w:rsidRPr="00E035E0" w:rsidRDefault="006639E2" w:rsidP="00142529">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Grado</w:t>
            </w:r>
          </w:p>
        </w:tc>
        <w:tc>
          <w:tcPr>
            <w:tcW w:w="4111" w:type="dxa"/>
          </w:tcPr>
          <w:p w14:paraId="52C3D35D" w14:textId="77777777" w:rsidR="006639E2" w:rsidRPr="00E035E0" w:rsidRDefault="006639E2" w:rsidP="00142529">
            <w:pPr>
              <w:pStyle w:val="FirstParaofSectionTextStyle"/>
              <w:jc w:val="center"/>
              <w:rPr>
                <w:rFonts w:eastAsia="Times New Roman" w:cs="Times New Roman"/>
                <w:b/>
                <w:shd w:val="clear" w:color="auto" w:fill="FFFFFF"/>
                <w:lang w:eastAsia="de-DE"/>
              </w:rPr>
            </w:pPr>
            <w:proofErr w:type="spellStart"/>
            <w:r w:rsidRPr="00E035E0">
              <w:rPr>
                <w:rFonts w:eastAsia="Times New Roman" w:cs="Times New Roman"/>
                <w:b/>
                <w:shd w:val="clear" w:color="auto" w:fill="FFFFFF"/>
                <w:lang w:eastAsia="de-DE"/>
              </w:rPr>
              <w:t>Explicación</w:t>
            </w:r>
            <w:proofErr w:type="spellEnd"/>
          </w:p>
        </w:tc>
      </w:tr>
      <w:tr w:rsidR="006639E2" w:rsidRPr="00E035E0" w14:paraId="4FE38B9A" w14:textId="77777777" w:rsidTr="00142529">
        <w:tc>
          <w:tcPr>
            <w:tcW w:w="3652" w:type="dxa"/>
          </w:tcPr>
          <w:p w14:paraId="6D22EEEB" w14:textId="77777777" w:rsidR="006639E2" w:rsidRPr="00E035E0" w:rsidRDefault="006639E2"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La temática del artículo es apropiada para la </w:t>
            </w:r>
            <w:r>
              <w:rPr>
                <w:rFonts w:ascii="Cambria" w:eastAsia="Times New Roman" w:hAnsi="Cambria" w:cs="Times New Roman"/>
                <w:color w:val="auto"/>
                <w:sz w:val="20"/>
                <w:szCs w:val="20"/>
                <w:lang w:val="es-ES" w:eastAsia="es-ES"/>
              </w:rPr>
              <w:t>R</w:t>
            </w:r>
            <w:r w:rsidRPr="00E035E0">
              <w:rPr>
                <w:rFonts w:ascii="Cambria" w:eastAsia="Times New Roman" w:hAnsi="Cambria" w:cs="Times New Roman"/>
                <w:color w:val="auto"/>
                <w:sz w:val="20"/>
                <w:szCs w:val="20"/>
                <w:lang w:val="es-ES" w:eastAsia="es-ES"/>
              </w:rPr>
              <w:t>evista.</w:t>
            </w:r>
          </w:p>
        </w:tc>
        <w:tc>
          <w:tcPr>
            <w:tcW w:w="2126" w:type="dxa"/>
            <w:vMerge w:val="restart"/>
          </w:tcPr>
          <w:p w14:paraId="7034A28E" w14:textId="77777777" w:rsidR="006639E2" w:rsidRPr="00E035E0" w:rsidRDefault="006639E2"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Todos los criterios de la izquierda se calificarán de la siguiente forma:</w:t>
            </w:r>
          </w:p>
          <w:p w14:paraId="2E4D2516" w14:textId="77777777" w:rsidR="006639E2" w:rsidRPr="00E035E0" w:rsidRDefault="006639E2" w:rsidP="006639E2">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Inaceptable</w:t>
            </w:r>
            <w:proofErr w:type="spellEnd"/>
            <w:r w:rsidRPr="00E035E0">
              <w:rPr>
                <w:rFonts w:ascii="Cambria" w:hAnsi="Cambria"/>
                <w:color w:val="auto"/>
                <w:sz w:val="20"/>
                <w:szCs w:val="20"/>
                <w:lang w:val="en-US"/>
              </w:rPr>
              <w:t>.</w:t>
            </w:r>
          </w:p>
          <w:p w14:paraId="60948E70" w14:textId="77777777" w:rsidR="006639E2" w:rsidRPr="00E035E0" w:rsidRDefault="006639E2" w:rsidP="006639E2">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Pobre</w:t>
            </w:r>
            <w:proofErr w:type="spellEnd"/>
            <w:r w:rsidRPr="00E035E0">
              <w:rPr>
                <w:rFonts w:ascii="Cambria" w:hAnsi="Cambria"/>
                <w:color w:val="auto"/>
                <w:sz w:val="20"/>
                <w:szCs w:val="20"/>
                <w:lang w:val="en-US"/>
              </w:rPr>
              <w:t>.</w:t>
            </w:r>
          </w:p>
          <w:p w14:paraId="3E294989" w14:textId="77777777" w:rsidR="006639E2" w:rsidRPr="00E035E0" w:rsidRDefault="006639E2" w:rsidP="006639E2">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Satisfactorio</w:t>
            </w:r>
            <w:proofErr w:type="spellEnd"/>
            <w:r w:rsidRPr="00E035E0">
              <w:rPr>
                <w:rFonts w:ascii="Cambria" w:hAnsi="Cambria"/>
                <w:color w:val="auto"/>
                <w:sz w:val="20"/>
                <w:szCs w:val="20"/>
                <w:lang w:val="en-US"/>
              </w:rPr>
              <w:t>.</w:t>
            </w:r>
          </w:p>
          <w:p w14:paraId="50F6E75B" w14:textId="77777777" w:rsidR="006639E2" w:rsidRPr="00E035E0" w:rsidRDefault="006639E2" w:rsidP="006639E2">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Bueno.</w:t>
            </w:r>
          </w:p>
          <w:p w14:paraId="2B167F0D" w14:textId="77777777" w:rsidR="006639E2" w:rsidRPr="00E035E0" w:rsidRDefault="006639E2" w:rsidP="006639E2">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Muy bueno.</w:t>
            </w:r>
          </w:p>
          <w:p w14:paraId="1914EC44" w14:textId="77777777" w:rsidR="006639E2" w:rsidRPr="00E035E0" w:rsidRDefault="006639E2" w:rsidP="006639E2">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Excelente</w:t>
            </w:r>
            <w:proofErr w:type="spellEnd"/>
            <w:r w:rsidRPr="00E035E0">
              <w:rPr>
                <w:rFonts w:ascii="Cambria" w:hAnsi="Cambria"/>
                <w:color w:val="auto"/>
                <w:sz w:val="20"/>
                <w:szCs w:val="20"/>
                <w:lang w:val="en-US"/>
              </w:rPr>
              <w:t>.</w:t>
            </w:r>
          </w:p>
        </w:tc>
        <w:tc>
          <w:tcPr>
            <w:tcW w:w="4111" w:type="dxa"/>
            <w:vMerge w:val="restart"/>
          </w:tcPr>
          <w:p w14:paraId="52B8BEAD" w14:textId="77777777" w:rsidR="006639E2" w:rsidRPr="00E035E0" w:rsidRDefault="006639E2"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color w:val="auto"/>
                <w:sz w:val="20"/>
                <w:szCs w:val="20"/>
                <w:lang w:val="es-ES"/>
              </w:rPr>
              <w:t>Inaceptable</w:t>
            </w:r>
            <w:r w:rsidRPr="00E035E0">
              <w:rPr>
                <w:rFonts w:ascii="Cambria" w:eastAsia="Times New Roman" w:hAnsi="Cambria" w:cs="Times New Roman"/>
                <w:color w:val="auto"/>
                <w:sz w:val="20"/>
                <w:szCs w:val="20"/>
                <w:lang w:val="es-ES" w:eastAsia="es-ES"/>
              </w:rPr>
              <w:t xml:space="preserve"> (0): el criterio correspondiente no es aceptable.</w:t>
            </w:r>
          </w:p>
          <w:p w14:paraId="1477C1C0" w14:textId="77777777" w:rsidR="006639E2" w:rsidRPr="00E035E0" w:rsidRDefault="006639E2" w:rsidP="00142529">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Pobre (1): el criterio correspondiente es de calidad insatisfactoria y necesita una revisión exhaustiva.</w:t>
            </w:r>
          </w:p>
          <w:p w14:paraId="5150A07D" w14:textId="77777777" w:rsidR="006639E2" w:rsidRPr="00E035E0" w:rsidRDefault="006639E2" w:rsidP="00142529">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Satisfactorio (2): el criterio correspondiente es de buena calidad, pero necesita una revisión cuidadosa.</w:t>
            </w:r>
          </w:p>
          <w:p w14:paraId="1D29CF07" w14:textId="77777777" w:rsidR="006639E2" w:rsidRPr="00E035E0" w:rsidRDefault="006639E2" w:rsidP="00142529">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Bueno (3): el criterio correspondiente es de alta calidad y puede necesitar una revisión menor.</w:t>
            </w:r>
          </w:p>
          <w:p w14:paraId="67F7FD6E" w14:textId="77777777" w:rsidR="006639E2" w:rsidRPr="00E035E0" w:rsidRDefault="006639E2" w:rsidP="00142529">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Muy bueno (4): el criterio correspondiente es aceptable, pero podría mejorarse o completarse.</w:t>
            </w:r>
          </w:p>
          <w:p w14:paraId="2FC26683" w14:textId="77777777" w:rsidR="006639E2" w:rsidRPr="00E035E0" w:rsidRDefault="006639E2"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sz w:val="20"/>
                <w:szCs w:val="20"/>
              </w:rPr>
              <w:t>Excelente</w:t>
            </w:r>
            <w:r w:rsidRPr="00E035E0">
              <w:rPr>
                <w:rFonts w:ascii="Cambria" w:eastAsia="Times New Roman" w:hAnsi="Cambria" w:cs="Times New Roman"/>
                <w:sz w:val="20"/>
                <w:szCs w:val="20"/>
                <w:lang w:eastAsia="es-ES"/>
              </w:rPr>
              <w:t xml:space="preserve"> (5): </w:t>
            </w:r>
            <w:proofErr w:type="spellStart"/>
            <w:r w:rsidRPr="00E035E0">
              <w:rPr>
                <w:rFonts w:ascii="Cambria" w:eastAsia="Times New Roman" w:hAnsi="Cambria" w:cs="Times New Roman"/>
                <w:sz w:val="20"/>
                <w:szCs w:val="20"/>
                <w:lang w:eastAsia="es-ES"/>
              </w:rPr>
              <w:t>el</w:t>
            </w:r>
            <w:proofErr w:type="spellEnd"/>
            <w:r w:rsidRPr="00E035E0">
              <w:rPr>
                <w:rFonts w:ascii="Cambria" w:eastAsia="Times New Roman" w:hAnsi="Cambria" w:cs="Times New Roman"/>
                <w:sz w:val="20"/>
                <w:szCs w:val="20"/>
                <w:lang w:eastAsia="es-ES"/>
              </w:rPr>
              <w:t xml:space="preserve"> </w:t>
            </w:r>
            <w:proofErr w:type="spellStart"/>
            <w:r w:rsidRPr="00E035E0">
              <w:rPr>
                <w:rFonts w:ascii="Cambria" w:eastAsia="Times New Roman" w:hAnsi="Cambria" w:cs="Times New Roman"/>
                <w:sz w:val="20"/>
                <w:szCs w:val="20"/>
                <w:lang w:eastAsia="es-ES"/>
              </w:rPr>
              <w:t>criterio</w:t>
            </w:r>
            <w:proofErr w:type="spellEnd"/>
            <w:r w:rsidRPr="00E035E0">
              <w:rPr>
                <w:rFonts w:ascii="Cambria" w:eastAsia="Times New Roman" w:hAnsi="Cambria" w:cs="Times New Roman"/>
                <w:sz w:val="20"/>
                <w:szCs w:val="20"/>
                <w:lang w:eastAsia="es-ES"/>
              </w:rPr>
              <w:t xml:space="preserve"> </w:t>
            </w:r>
            <w:proofErr w:type="spellStart"/>
            <w:r w:rsidRPr="00E035E0">
              <w:rPr>
                <w:rFonts w:ascii="Cambria" w:eastAsia="Times New Roman" w:hAnsi="Cambria" w:cs="Times New Roman"/>
                <w:sz w:val="20"/>
                <w:szCs w:val="20"/>
                <w:lang w:eastAsia="es-ES"/>
              </w:rPr>
              <w:t>correspondiente</w:t>
            </w:r>
            <w:proofErr w:type="spellEnd"/>
            <w:r w:rsidRPr="00E035E0">
              <w:rPr>
                <w:rFonts w:ascii="Cambria" w:eastAsia="Times New Roman" w:hAnsi="Cambria" w:cs="Times New Roman"/>
                <w:sz w:val="20"/>
                <w:szCs w:val="20"/>
                <w:lang w:eastAsia="es-ES"/>
              </w:rPr>
              <w:t xml:space="preserve"> es </w:t>
            </w:r>
            <w:proofErr w:type="spellStart"/>
            <w:r w:rsidRPr="00E035E0">
              <w:rPr>
                <w:rFonts w:ascii="Cambria" w:eastAsia="Times New Roman" w:hAnsi="Cambria" w:cs="Times New Roman"/>
                <w:sz w:val="20"/>
                <w:szCs w:val="20"/>
                <w:lang w:eastAsia="es-ES"/>
              </w:rPr>
              <w:t>aceptable</w:t>
            </w:r>
            <w:proofErr w:type="spellEnd"/>
            <w:r w:rsidRPr="00E035E0">
              <w:rPr>
                <w:rFonts w:ascii="Cambria" w:eastAsia="Times New Roman" w:hAnsi="Cambria" w:cs="Times New Roman"/>
                <w:sz w:val="20"/>
                <w:szCs w:val="20"/>
                <w:lang w:eastAsia="es-ES"/>
              </w:rPr>
              <w:t xml:space="preserve"> sin </w:t>
            </w:r>
            <w:proofErr w:type="spellStart"/>
            <w:r w:rsidRPr="00E035E0">
              <w:rPr>
                <w:rFonts w:ascii="Cambria" w:eastAsia="Times New Roman" w:hAnsi="Cambria" w:cs="Times New Roman"/>
                <w:sz w:val="20"/>
                <w:szCs w:val="20"/>
                <w:lang w:eastAsia="es-ES"/>
              </w:rPr>
              <w:t>una</w:t>
            </w:r>
            <w:proofErr w:type="spellEnd"/>
            <w:r w:rsidRPr="00E035E0">
              <w:rPr>
                <w:rFonts w:ascii="Cambria" w:eastAsia="Times New Roman" w:hAnsi="Cambria" w:cs="Times New Roman"/>
                <w:sz w:val="20"/>
                <w:szCs w:val="20"/>
                <w:lang w:eastAsia="es-ES"/>
              </w:rPr>
              <w:t xml:space="preserve"> </w:t>
            </w:r>
            <w:proofErr w:type="spellStart"/>
            <w:r w:rsidRPr="00E035E0">
              <w:rPr>
                <w:rFonts w:ascii="Cambria" w:eastAsia="Times New Roman" w:hAnsi="Cambria" w:cs="Times New Roman"/>
                <w:sz w:val="20"/>
                <w:szCs w:val="20"/>
                <w:lang w:eastAsia="es-ES"/>
              </w:rPr>
              <w:t>revisión</w:t>
            </w:r>
            <w:proofErr w:type="spellEnd"/>
            <w:r w:rsidRPr="00E035E0">
              <w:rPr>
                <w:rFonts w:ascii="Cambria" w:eastAsia="Times New Roman" w:hAnsi="Cambria" w:cs="Times New Roman"/>
                <w:sz w:val="20"/>
                <w:szCs w:val="20"/>
                <w:lang w:eastAsia="es-ES"/>
              </w:rPr>
              <w:t xml:space="preserve"> </w:t>
            </w:r>
            <w:proofErr w:type="spellStart"/>
            <w:r w:rsidRPr="00E035E0">
              <w:rPr>
                <w:rFonts w:ascii="Cambria" w:eastAsia="Times New Roman" w:hAnsi="Cambria" w:cs="Times New Roman"/>
                <w:sz w:val="20"/>
                <w:szCs w:val="20"/>
                <w:lang w:eastAsia="es-ES"/>
              </w:rPr>
              <w:t>editorial</w:t>
            </w:r>
            <w:proofErr w:type="spellEnd"/>
            <w:r w:rsidRPr="00E035E0">
              <w:rPr>
                <w:rFonts w:ascii="Cambria" w:eastAsia="Times New Roman" w:hAnsi="Cambria" w:cs="Times New Roman"/>
                <w:sz w:val="20"/>
                <w:szCs w:val="20"/>
                <w:lang w:eastAsia="es-ES"/>
              </w:rPr>
              <w:t xml:space="preserve"> </w:t>
            </w:r>
            <w:proofErr w:type="spellStart"/>
            <w:r w:rsidRPr="00E035E0">
              <w:rPr>
                <w:rFonts w:ascii="Cambria" w:eastAsia="Times New Roman" w:hAnsi="Cambria" w:cs="Times New Roman"/>
                <w:sz w:val="20"/>
                <w:szCs w:val="20"/>
                <w:lang w:eastAsia="es-ES"/>
              </w:rPr>
              <w:t>adicional</w:t>
            </w:r>
            <w:proofErr w:type="spellEnd"/>
            <w:r w:rsidRPr="00E035E0">
              <w:rPr>
                <w:rFonts w:ascii="Cambria" w:eastAsia="Times New Roman" w:hAnsi="Cambria" w:cs="Times New Roman"/>
                <w:sz w:val="20"/>
                <w:szCs w:val="20"/>
                <w:lang w:eastAsia="es-ES"/>
              </w:rPr>
              <w:t>.</w:t>
            </w:r>
          </w:p>
        </w:tc>
      </w:tr>
      <w:tr w:rsidR="006639E2" w:rsidRPr="003470CB" w14:paraId="5A5B2934" w14:textId="77777777" w:rsidTr="00142529">
        <w:tc>
          <w:tcPr>
            <w:tcW w:w="3652" w:type="dxa"/>
          </w:tcPr>
          <w:p w14:paraId="676F6EE1" w14:textId="77777777" w:rsidR="006639E2" w:rsidRPr="00E035E0" w:rsidRDefault="006639E2"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El resumen refleja con precisión el contenido del artículo. </w:t>
            </w:r>
          </w:p>
        </w:tc>
        <w:tc>
          <w:tcPr>
            <w:tcW w:w="2126" w:type="dxa"/>
            <w:vMerge/>
          </w:tcPr>
          <w:p w14:paraId="38FDA912" w14:textId="77777777" w:rsidR="006639E2" w:rsidRPr="00ED02FA" w:rsidRDefault="006639E2"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764BF0A0" w14:textId="77777777" w:rsidR="006639E2" w:rsidRPr="00ED02FA" w:rsidRDefault="006639E2"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6639E2" w:rsidRPr="003470CB" w14:paraId="03E2CA7D" w14:textId="77777777" w:rsidTr="00142529">
        <w:tc>
          <w:tcPr>
            <w:tcW w:w="3652" w:type="dxa"/>
          </w:tcPr>
          <w:p w14:paraId="76488C20" w14:textId="77777777" w:rsidR="006639E2" w:rsidRPr="00E035E0" w:rsidRDefault="006639E2"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calidad de redacción y de presentación corresponden con las buenas prácticas académicas y con la norma APA 7ª.</w:t>
            </w:r>
          </w:p>
        </w:tc>
        <w:tc>
          <w:tcPr>
            <w:tcW w:w="2126" w:type="dxa"/>
            <w:vMerge/>
          </w:tcPr>
          <w:p w14:paraId="58349877" w14:textId="77777777" w:rsidR="006639E2" w:rsidRPr="00ED02FA" w:rsidRDefault="006639E2"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74C9FC59" w14:textId="77777777" w:rsidR="006639E2" w:rsidRPr="00ED02FA" w:rsidRDefault="006639E2"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6639E2" w:rsidRPr="003470CB" w14:paraId="3A3EF281" w14:textId="77777777" w:rsidTr="00142529">
        <w:trPr>
          <w:trHeight w:val="57"/>
        </w:trPr>
        <w:tc>
          <w:tcPr>
            <w:tcW w:w="3652" w:type="dxa"/>
          </w:tcPr>
          <w:p w14:paraId="2E7EBD1B" w14:textId="77777777" w:rsidR="006639E2" w:rsidRPr="00E035E0" w:rsidRDefault="006639E2"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metodología, el análisis y la interpretación de los datos son claros y coherentes.</w:t>
            </w:r>
          </w:p>
        </w:tc>
        <w:tc>
          <w:tcPr>
            <w:tcW w:w="2126" w:type="dxa"/>
            <w:vMerge/>
          </w:tcPr>
          <w:p w14:paraId="4F298847" w14:textId="77777777" w:rsidR="006639E2" w:rsidRPr="00ED02FA" w:rsidRDefault="006639E2"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75DF2F9" w14:textId="77777777" w:rsidR="006639E2" w:rsidRPr="00ED02FA" w:rsidRDefault="006639E2"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6639E2" w:rsidRPr="003470CB" w14:paraId="31230967" w14:textId="77777777" w:rsidTr="00142529">
        <w:tc>
          <w:tcPr>
            <w:tcW w:w="3652" w:type="dxa"/>
          </w:tcPr>
          <w:p w14:paraId="1BEA139C" w14:textId="77777777" w:rsidR="006639E2" w:rsidRPr="00E035E0" w:rsidRDefault="006639E2"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figuras y tablas son claras y están justificadas.</w:t>
            </w:r>
          </w:p>
        </w:tc>
        <w:tc>
          <w:tcPr>
            <w:tcW w:w="2126" w:type="dxa"/>
            <w:vMerge/>
          </w:tcPr>
          <w:p w14:paraId="7DFF0BDA" w14:textId="77777777" w:rsidR="006639E2" w:rsidRPr="00ED02FA" w:rsidRDefault="006639E2"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3C76B5A3" w14:textId="77777777" w:rsidR="006639E2" w:rsidRPr="00ED02FA" w:rsidRDefault="006639E2" w:rsidP="00142529">
            <w:pPr>
              <w:spacing w:after="0" w:line="240" w:lineRule="auto"/>
              <w:jc w:val="left"/>
              <w:rPr>
                <w:rFonts w:ascii="Cambria" w:eastAsia="Times New Roman" w:hAnsi="Cambria" w:cs="Times New Roman"/>
                <w:color w:val="auto"/>
                <w:szCs w:val="19"/>
                <w:lang w:val="es-ES" w:eastAsia="es-ES"/>
              </w:rPr>
            </w:pPr>
          </w:p>
        </w:tc>
      </w:tr>
      <w:tr w:rsidR="006639E2" w:rsidRPr="003470CB" w14:paraId="263AA8C5" w14:textId="77777777" w:rsidTr="00142529">
        <w:tc>
          <w:tcPr>
            <w:tcW w:w="3652" w:type="dxa"/>
          </w:tcPr>
          <w:p w14:paraId="282C906F" w14:textId="77777777" w:rsidR="006639E2" w:rsidRPr="00E035E0" w:rsidRDefault="006639E2"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referencias son relevantes, actuales y completas.</w:t>
            </w:r>
          </w:p>
        </w:tc>
        <w:tc>
          <w:tcPr>
            <w:tcW w:w="2126" w:type="dxa"/>
            <w:vMerge/>
          </w:tcPr>
          <w:p w14:paraId="50ADA7E6" w14:textId="77777777" w:rsidR="006639E2" w:rsidRPr="00ED02FA" w:rsidRDefault="006639E2"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310EF786" w14:textId="77777777" w:rsidR="006639E2" w:rsidRPr="00ED02FA" w:rsidRDefault="006639E2" w:rsidP="00142529">
            <w:pPr>
              <w:spacing w:after="0" w:line="240" w:lineRule="auto"/>
              <w:jc w:val="left"/>
              <w:rPr>
                <w:rFonts w:ascii="Cambria" w:eastAsia="Times New Roman" w:hAnsi="Cambria" w:cs="Times New Roman"/>
                <w:color w:val="auto"/>
                <w:szCs w:val="19"/>
                <w:lang w:val="es-ES" w:eastAsia="es-ES"/>
              </w:rPr>
            </w:pPr>
          </w:p>
        </w:tc>
      </w:tr>
      <w:tr w:rsidR="006639E2" w:rsidRPr="003470CB" w14:paraId="1944CDBE" w14:textId="77777777" w:rsidTr="00142529">
        <w:tc>
          <w:tcPr>
            <w:tcW w:w="3652" w:type="dxa"/>
          </w:tcPr>
          <w:p w14:paraId="33696648" w14:textId="77777777" w:rsidR="006639E2" w:rsidRPr="00E035E0" w:rsidRDefault="006639E2" w:rsidP="00142529">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El artículo es una contribución relevante y significativa para este campo de investigación.</w:t>
            </w:r>
          </w:p>
        </w:tc>
        <w:tc>
          <w:tcPr>
            <w:tcW w:w="2126" w:type="dxa"/>
            <w:vMerge/>
          </w:tcPr>
          <w:p w14:paraId="6D85B464" w14:textId="77777777" w:rsidR="006639E2" w:rsidRPr="00ED02FA" w:rsidRDefault="006639E2"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3D66512C" w14:textId="77777777" w:rsidR="006639E2" w:rsidRPr="00ED02FA" w:rsidRDefault="006639E2" w:rsidP="00142529">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6639E2" w:rsidRPr="003470CB" w14:paraId="2D1FF879" w14:textId="77777777" w:rsidTr="00142529">
        <w:tc>
          <w:tcPr>
            <w:tcW w:w="9889" w:type="dxa"/>
            <w:gridSpan w:val="3"/>
          </w:tcPr>
          <w:p w14:paraId="7F95B3CF" w14:textId="77777777" w:rsidR="006639E2" w:rsidRPr="00A6785B" w:rsidRDefault="006639E2" w:rsidP="00142529">
            <w:pPr>
              <w:pStyle w:val="FirstParaofSectionTextStyle"/>
              <w:rPr>
                <w:rFonts w:ascii="Times New Roman" w:eastAsia="Times New Roman" w:hAnsi="Times New Roman" w:cs="Times New Roman"/>
                <w:b/>
                <w:color w:val="C0504D" w:themeColor="accent2"/>
                <w:shd w:val="clear" w:color="auto" w:fill="FFFFFF"/>
                <w:lang w:val="es-ES" w:eastAsia="de-DE"/>
              </w:rPr>
            </w:pPr>
            <w:r w:rsidRPr="00E035E0">
              <w:rPr>
                <w:rFonts w:ascii="Cambria" w:eastAsia="Times New Roman" w:hAnsi="Cambria" w:cs="Times New Roman"/>
                <w:lang w:val="es-ES" w:eastAsia="es-ES"/>
              </w:rPr>
              <w:t xml:space="preserve">* </w:t>
            </w:r>
            <w:r>
              <w:rPr>
                <w:rFonts w:ascii="Cambria" w:eastAsia="Times New Roman" w:hAnsi="Cambria" w:cs="Times New Roman"/>
                <w:lang w:val="es-ES" w:eastAsia="es-ES"/>
              </w:rPr>
              <w:t>L</w:t>
            </w:r>
            <w:r w:rsidRPr="00E035E0">
              <w:rPr>
                <w:rFonts w:ascii="Cambria" w:eastAsia="Times New Roman" w:hAnsi="Cambria" w:cs="Times New Roman"/>
                <w:lang w:val="es-ES" w:eastAsia="es-ES"/>
              </w:rPr>
              <w:t xml:space="preserve">os artículos normalmente incluyen: resumen, palabras clave, introducción, metodología, </w:t>
            </w:r>
            <w:r>
              <w:rPr>
                <w:rFonts w:ascii="Cambria" w:eastAsia="Times New Roman" w:hAnsi="Cambria" w:cs="Times New Roman"/>
                <w:lang w:val="es-ES" w:eastAsia="es-ES"/>
              </w:rPr>
              <w:t xml:space="preserve">objetivos, </w:t>
            </w:r>
            <w:r w:rsidRPr="00E035E0">
              <w:rPr>
                <w:rFonts w:ascii="Cambria" w:eastAsia="Times New Roman" w:hAnsi="Cambria" w:cs="Times New Roman"/>
                <w:lang w:val="es-ES" w:eastAsia="es-ES"/>
              </w:rPr>
              <w:t xml:space="preserve">análisis, resultados, conclusiones y referencias. </w:t>
            </w:r>
            <w:r w:rsidRPr="00A6785B">
              <w:rPr>
                <w:rFonts w:ascii="Cambria" w:eastAsia="Times New Roman" w:hAnsi="Cambria" w:cs="Times New Roman"/>
                <w:lang w:val="es-ES" w:eastAsia="es-ES"/>
              </w:rPr>
              <w:t>Se acepta la modificación de la estructura del texto si está justificada.</w:t>
            </w:r>
          </w:p>
        </w:tc>
      </w:tr>
    </w:tbl>
    <w:p w14:paraId="092B1651" w14:textId="77777777" w:rsidR="000D0F73" w:rsidRDefault="000D0F73">
      <w:r>
        <w:br w:type="page"/>
      </w:r>
    </w:p>
    <w:p w14:paraId="5503DC65" w14:textId="77777777" w:rsidR="000D0F73" w:rsidRPr="00F12C1E" w:rsidRDefault="000D0F73" w:rsidP="000D0F73">
      <w:pPr>
        <w:pStyle w:val="PaperTitle"/>
        <w:tabs>
          <w:tab w:val="left" w:pos="2977"/>
        </w:tabs>
        <w:jc w:val="center"/>
        <w:outlineLvl w:val="0"/>
        <w:rPr>
          <w:bCs/>
          <w:smallCaps/>
          <w:szCs w:val="32"/>
          <w:lang w:val="es-ES"/>
        </w:rPr>
      </w:pPr>
    </w:p>
    <w:p w14:paraId="45DD3F01" w14:textId="77777777" w:rsidR="0047345C" w:rsidRPr="00216736" w:rsidRDefault="0047345C" w:rsidP="0047345C">
      <w:pPr>
        <w:pStyle w:val="PaperTitle"/>
        <w:tabs>
          <w:tab w:val="left" w:pos="2977"/>
        </w:tabs>
        <w:spacing w:after="0" w:line="240" w:lineRule="auto"/>
        <w:contextualSpacing w:val="0"/>
        <w:jc w:val="center"/>
        <w:outlineLvl w:val="0"/>
        <w:rPr>
          <w:bCs/>
          <w:smallCaps/>
          <w:szCs w:val="32"/>
          <w:lang w:val="es-ES_tradnl"/>
        </w:rPr>
      </w:pPr>
      <w:r>
        <w:rPr>
          <w:bCs/>
          <w:smallCaps/>
          <w:szCs w:val="32"/>
          <w:lang w:val="es-ES_tradnl"/>
        </w:rPr>
        <w:t>Título del artículo (12 palabras máximo)</w:t>
      </w:r>
    </w:p>
    <w:p w14:paraId="53C6F320" w14:textId="77777777" w:rsidR="0047345C" w:rsidRDefault="0047345C" w:rsidP="0047345C">
      <w:pPr>
        <w:pStyle w:val="PaperTitle"/>
        <w:spacing w:after="0" w:line="240" w:lineRule="auto"/>
        <w:jc w:val="center"/>
        <w:outlineLvl w:val="0"/>
        <w:rPr>
          <w:sz w:val="28"/>
          <w:szCs w:val="28"/>
          <w:lang w:val="es-ES_tradnl"/>
        </w:rPr>
      </w:pPr>
      <w:r>
        <w:rPr>
          <w:sz w:val="28"/>
          <w:szCs w:val="28"/>
          <w:lang w:val="es-ES_tradnl"/>
        </w:rPr>
        <w:t>Subtítulo del artículo</w:t>
      </w:r>
    </w:p>
    <w:p w14:paraId="1269E80C" w14:textId="77777777" w:rsidR="0047345C" w:rsidRDefault="0047345C" w:rsidP="0047345C">
      <w:pPr>
        <w:pStyle w:val="PaperTitle"/>
        <w:spacing w:after="0" w:line="240" w:lineRule="auto"/>
        <w:jc w:val="center"/>
        <w:outlineLvl w:val="0"/>
        <w:rPr>
          <w:sz w:val="28"/>
          <w:szCs w:val="28"/>
          <w:lang w:val="es-ES_tradnl"/>
        </w:rPr>
      </w:pPr>
    </w:p>
    <w:p w14:paraId="03F7CA89" w14:textId="77777777" w:rsidR="0047345C" w:rsidRPr="0059692F" w:rsidRDefault="0047345C" w:rsidP="0047345C">
      <w:pPr>
        <w:pStyle w:val="PaperTitle"/>
        <w:tabs>
          <w:tab w:val="left" w:pos="2977"/>
        </w:tabs>
        <w:spacing w:after="0" w:line="240" w:lineRule="auto"/>
        <w:contextualSpacing w:val="0"/>
        <w:jc w:val="center"/>
        <w:outlineLvl w:val="0"/>
        <w:rPr>
          <w:rFonts w:eastAsia="Times New Roman" w:cs="Times New Roman"/>
          <w:b w:val="0"/>
          <w:sz w:val="22"/>
          <w:szCs w:val="20"/>
          <w:lang w:val="es-ES"/>
        </w:rPr>
      </w:pPr>
      <w:r w:rsidRPr="0059692F">
        <w:rPr>
          <w:rFonts w:eastAsia="Times New Roman" w:cs="Times New Roman"/>
          <w:b w:val="0"/>
          <w:sz w:val="22"/>
          <w:szCs w:val="20"/>
          <w:lang w:val="es-ES"/>
        </w:rPr>
        <w:t>Título en inglés</w:t>
      </w:r>
    </w:p>
    <w:p w14:paraId="5421A9C2" w14:textId="77777777" w:rsidR="0047345C" w:rsidRPr="0059692F" w:rsidRDefault="0047345C" w:rsidP="0047345C">
      <w:pPr>
        <w:pStyle w:val="PaperTitle"/>
        <w:spacing w:after="0" w:line="240" w:lineRule="auto"/>
        <w:jc w:val="left"/>
        <w:outlineLvl w:val="0"/>
        <w:rPr>
          <w:lang w:val="es-ES"/>
        </w:rPr>
      </w:pPr>
    </w:p>
    <w:p w14:paraId="2A7A55F6" w14:textId="77777777" w:rsidR="0047345C" w:rsidRPr="0059692F" w:rsidRDefault="0047345C" w:rsidP="0047345C">
      <w:pPr>
        <w:pStyle w:val="PaperTitle"/>
        <w:spacing w:after="0" w:line="240" w:lineRule="auto"/>
        <w:jc w:val="left"/>
        <w:outlineLvl w:val="0"/>
        <w:rPr>
          <w:lang w:val="es-ES"/>
        </w:rPr>
        <w:sectPr w:rsidR="0047345C" w:rsidRPr="0059692F" w:rsidSect="00FE5117">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560" w:left="1418" w:header="709" w:footer="709" w:gutter="0"/>
          <w:pgNumType w:start="1"/>
          <w:cols w:space="708"/>
          <w:docGrid w:linePitch="360"/>
        </w:sectPr>
      </w:pPr>
    </w:p>
    <w:p w14:paraId="32409A15" w14:textId="77777777" w:rsidR="0047345C" w:rsidRPr="0059692F" w:rsidRDefault="0047345C" w:rsidP="0047345C">
      <w:pPr>
        <w:pStyle w:val="PaperTitle"/>
        <w:spacing w:after="0" w:line="240" w:lineRule="auto"/>
        <w:contextualSpacing w:val="0"/>
        <w:jc w:val="center"/>
        <w:outlineLvl w:val="0"/>
        <w:rPr>
          <w:b w:val="0"/>
          <w:smallCaps/>
          <w:sz w:val="24"/>
          <w:szCs w:val="24"/>
          <w:lang w:val="es-ES"/>
        </w:rPr>
      </w:pPr>
      <w:r w:rsidRPr="0059692F">
        <w:rPr>
          <w:b w:val="0"/>
          <w:smallCaps/>
          <w:sz w:val="24"/>
          <w:szCs w:val="24"/>
          <w:lang w:val="es-ES"/>
        </w:rPr>
        <w:t xml:space="preserve">Autor 1 </w:t>
      </w:r>
      <w:r w:rsidRPr="0059692F">
        <w:rPr>
          <w:b w:val="0"/>
          <w:smallCaps/>
          <w:sz w:val="24"/>
          <w:szCs w:val="24"/>
          <w:vertAlign w:val="superscript"/>
          <w:lang w:val="es-ES"/>
        </w:rPr>
        <w:t>1</w:t>
      </w:r>
      <w:r w:rsidRPr="0059692F">
        <w:rPr>
          <w:b w:val="0"/>
          <w:smallCaps/>
          <w:sz w:val="24"/>
          <w:szCs w:val="24"/>
          <w:lang w:val="es-ES"/>
        </w:rPr>
        <w:t xml:space="preserve">, Autor 2 </w:t>
      </w:r>
      <w:r w:rsidRPr="0059692F">
        <w:rPr>
          <w:b w:val="0"/>
          <w:smallCaps/>
          <w:sz w:val="24"/>
          <w:szCs w:val="24"/>
          <w:vertAlign w:val="superscript"/>
          <w:lang w:val="es-ES"/>
        </w:rPr>
        <w:t>2</w:t>
      </w:r>
      <w:r w:rsidRPr="0059692F">
        <w:rPr>
          <w:b w:val="0"/>
          <w:smallCaps/>
          <w:sz w:val="24"/>
          <w:szCs w:val="24"/>
          <w:lang w:val="es-ES"/>
        </w:rPr>
        <w:t xml:space="preserve">, Autor 3 </w:t>
      </w:r>
      <w:r>
        <w:rPr>
          <w:b w:val="0"/>
          <w:smallCaps/>
          <w:sz w:val="24"/>
          <w:szCs w:val="24"/>
          <w:vertAlign w:val="superscript"/>
          <w:lang w:val="es-ES"/>
        </w:rPr>
        <w:t>3</w:t>
      </w:r>
    </w:p>
    <w:p w14:paraId="7363D7B1" w14:textId="77777777" w:rsidR="0047345C" w:rsidRDefault="0047345C" w:rsidP="0047345C">
      <w:pPr>
        <w:pStyle w:val="PaperTitle"/>
        <w:spacing w:after="0" w:line="240" w:lineRule="auto"/>
        <w:contextualSpacing w:val="0"/>
        <w:jc w:val="center"/>
        <w:outlineLvl w:val="0"/>
        <w:rPr>
          <w:b w:val="0"/>
          <w:sz w:val="22"/>
          <w:szCs w:val="22"/>
          <w:lang w:val="es-ES_tradnl"/>
        </w:rPr>
      </w:pPr>
      <w:r w:rsidRPr="00216736">
        <w:rPr>
          <w:b w:val="0"/>
          <w:sz w:val="22"/>
          <w:szCs w:val="22"/>
          <w:vertAlign w:val="superscript"/>
          <w:lang w:val="es-ES_tradnl"/>
        </w:rPr>
        <w:t>1</w:t>
      </w:r>
      <w:r>
        <w:rPr>
          <w:b w:val="0"/>
          <w:sz w:val="22"/>
          <w:szCs w:val="22"/>
          <w:lang w:val="es-ES_tradnl"/>
        </w:rPr>
        <w:t xml:space="preserve"> </w:t>
      </w:r>
      <w:proofErr w:type="gramStart"/>
      <w:r>
        <w:rPr>
          <w:b w:val="0"/>
          <w:sz w:val="22"/>
          <w:szCs w:val="22"/>
          <w:lang w:val="es-ES_tradnl"/>
        </w:rPr>
        <w:t>Afiliación</w:t>
      </w:r>
      <w:proofErr w:type="gramEnd"/>
      <w:r>
        <w:rPr>
          <w:b w:val="0"/>
          <w:sz w:val="22"/>
          <w:szCs w:val="22"/>
          <w:lang w:val="es-ES_tradnl"/>
        </w:rPr>
        <w:t xml:space="preserve"> universitaria</w:t>
      </w:r>
      <w:r w:rsidRPr="00CD700E">
        <w:rPr>
          <w:b w:val="0"/>
          <w:sz w:val="22"/>
          <w:szCs w:val="22"/>
          <w:lang w:val="es-ES_tradnl"/>
        </w:rPr>
        <w:t xml:space="preserve">, </w:t>
      </w:r>
      <w:r>
        <w:rPr>
          <w:b w:val="0"/>
          <w:sz w:val="22"/>
          <w:szCs w:val="22"/>
          <w:lang w:val="es-ES_tradnl"/>
        </w:rPr>
        <w:t>País</w:t>
      </w:r>
    </w:p>
    <w:p w14:paraId="585686C1" w14:textId="77777777" w:rsidR="0047345C" w:rsidRDefault="0047345C" w:rsidP="0047345C">
      <w:pPr>
        <w:pStyle w:val="PaperTitle"/>
        <w:spacing w:after="0" w:line="240" w:lineRule="auto"/>
        <w:contextualSpacing w:val="0"/>
        <w:jc w:val="center"/>
        <w:outlineLvl w:val="0"/>
        <w:rPr>
          <w:b w:val="0"/>
          <w:sz w:val="22"/>
          <w:szCs w:val="22"/>
          <w:lang w:val="es-ES_tradnl"/>
        </w:rPr>
      </w:pPr>
      <w:r w:rsidRPr="00216736">
        <w:rPr>
          <w:b w:val="0"/>
          <w:sz w:val="22"/>
          <w:szCs w:val="22"/>
          <w:vertAlign w:val="superscript"/>
          <w:lang w:val="es-ES_tradnl"/>
        </w:rPr>
        <w:t>2</w:t>
      </w:r>
      <w:r>
        <w:rPr>
          <w:b w:val="0"/>
          <w:sz w:val="22"/>
          <w:szCs w:val="22"/>
          <w:lang w:val="es-ES_tradnl"/>
        </w:rPr>
        <w:t xml:space="preserve"> </w:t>
      </w:r>
      <w:proofErr w:type="gramStart"/>
      <w:r>
        <w:rPr>
          <w:b w:val="0"/>
          <w:sz w:val="22"/>
          <w:szCs w:val="22"/>
          <w:lang w:val="es-ES_tradnl"/>
        </w:rPr>
        <w:t>Afiliación</w:t>
      </w:r>
      <w:proofErr w:type="gramEnd"/>
      <w:r>
        <w:rPr>
          <w:b w:val="0"/>
          <w:sz w:val="22"/>
          <w:szCs w:val="22"/>
          <w:lang w:val="es-ES_tradnl"/>
        </w:rPr>
        <w:t xml:space="preserve"> universitaria</w:t>
      </w:r>
      <w:r w:rsidRPr="00CD700E">
        <w:rPr>
          <w:b w:val="0"/>
          <w:sz w:val="22"/>
          <w:szCs w:val="22"/>
          <w:lang w:val="es-ES_tradnl"/>
        </w:rPr>
        <w:t xml:space="preserve">, </w:t>
      </w:r>
      <w:r>
        <w:rPr>
          <w:b w:val="0"/>
          <w:sz w:val="22"/>
          <w:szCs w:val="22"/>
          <w:lang w:val="es-ES_tradnl"/>
        </w:rPr>
        <w:t>País</w:t>
      </w:r>
    </w:p>
    <w:p w14:paraId="0A7C71DC" w14:textId="77777777" w:rsidR="0047345C" w:rsidRDefault="0047345C" w:rsidP="0047345C">
      <w:pPr>
        <w:pStyle w:val="PaperTitle"/>
        <w:spacing w:after="0" w:line="240" w:lineRule="auto"/>
        <w:contextualSpacing w:val="0"/>
        <w:jc w:val="center"/>
        <w:outlineLvl w:val="0"/>
        <w:rPr>
          <w:b w:val="0"/>
          <w:sz w:val="22"/>
          <w:szCs w:val="22"/>
          <w:lang w:val="es-ES_tradnl"/>
        </w:rPr>
      </w:pPr>
      <w:r w:rsidRPr="0059692F">
        <w:rPr>
          <w:b w:val="0"/>
          <w:smallCaps/>
          <w:sz w:val="24"/>
          <w:szCs w:val="24"/>
          <w:vertAlign w:val="superscript"/>
          <w:lang w:val="es-ES"/>
        </w:rPr>
        <w:t>3</w:t>
      </w:r>
      <w:r w:rsidRPr="0059692F">
        <w:rPr>
          <w:b w:val="0"/>
          <w:smallCaps/>
          <w:sz w:val="24"/>
          <w:szCs w:val="24"/>
          <w:lang w:val="es-ES"/>
        </w:rPr>
        <w:t xml:space="preserve"> </w:t>
      </w:r>
      <w:proofErr w:type="gramStart"/>
      <w:r>
        <w:rPr>
          <w:b w:val="0"/>
          <w:sz w:val="22"/>
          <w:szCs w:val="22"/>
          <w:lang w:val="es-ES_tradnl"/>
        </w:rPr>
        <w:t>Afiliación</w:t>
      </w:r>
      <w:proofErr w:type="gramEnd"/>
      <w:r>
        <w:rPr>
          <w:b w:val="0"/>
          <w:sz w:val="22"/>
          <w:szCs w:val="22"/>
          <w:lang w:val="es-ES_tradnl"/>
        </w:rPr>
        <w:t xml:space="preserve"> universitaria</w:t>
      </w:r>
      <w:r w:rsidRPr="00CD700E">
        <w:rPr>
          <w:b w:val="0"/>
          <w:sz w:val="22"/>
          <w:szCs w:val="22"/>
          <w:lang w:val="es-ES_tradnl"/>
        </w:rPr>
        <w:t xml:space="preserve">, </w:t>
      </w:r>
      <w:r>
        <w:rPr>
          <w:b w:val="0"/>
          <w:sz w:val="22"/>
          <w:szCs w:val="22"/>
          <w:lang w:val="es-ES_tradnl"/>
        </w:rPr>
        <w:t>País</w:t>
      </w:r>
    </w:p>
    <w:p w14:paraId="6328ACEF" w14:textId="77777777" w:rsidR="0047345C" w:rsidRDefault="0047345C" w:rsidP="0047345C">
      <w:pPr>
        <w:pStyle w:val="PaperTitle"/>
        <w:spacing w:after="0" w:line="240" w:lineRule="auto"/>
        <w:contextualSpacing w:val="0"/>
        <w:jc w:val="right"/>
        <w:outlineLvl w:val="0"/>
        <w:rPr>
          <w:b w:val="0"/>
          <w:sz w:val="22"/>
          <w:szCs w:val="22"/>
          <w:lang w:val="es-ES_tradnl"/>
        </w:rPr>
      </w:pPr>
    </w:p>
    <w:p w14:paraId="2A7F2684" w14:textId="77777777" w:rsidR="0047345C" w:rsidRPr="0059692F" w:rsidRDefault="0047345C" w:rsidP="0047345C">
      <w:pPr>
        <w:pStyle w:val="Rule"/>
        <w:spacing w:after="0" w:line="240" w:lineRule="auto"/>
        <w:rPr>
          <w:lang w:val="es-ES"/>
        </w:rPr>
      </w:pPr>
    </w:p>
    <w:p w14:paraId="6AF559B0" w14:textId="77777777" w:rsidR="0047345C" w:rsidRPr="0059692F" w:rsidRDefault="0047345C" w:rsidP="0047345C">
      <w:pPr>
        <w:spacing w:after="0" w:line="240" w:lineRule="auto"/>
        <w:ind w:hanging="426"/>
        <w:rPr>
          <w:lang w:val="es-ES"/>
        </w:rPr>
        <w:sectPr w:rsidR="0047345C" w:rsidRPr="0059692F" w:rsidSect="00FE5117">
          <w:type w:val="continuous"/>
          <w:pgSz w:w="11907" w:h="16840" w:code="9"/>
          <w:pgMar w:top="1701" w:right="1418" w:bottom="2268" w:left="1418" w:header="709" w:footer="709" w:gutter="0"/>
          <w:pgNumType w:start="1"/>
          <w:cols w:space="708"/>
          <w:docGrid w:linePitch="360"/>
        </w:sectPr>
      </w:pPr>
    </w:p>
    <w:p w14:paraId="617E9691" w14:textId="77777777" w:rsidR="0047345C" w:rsidRPr="007D6D63" w:rsidRDefault="0047345C" w:rsidP="0047345C">
      <w:pPr>
        <w:pStyle w:val="ArticleInfo"/>
        <w:spacing w:before="0" w:after="0" w:line="240" w:lineRule="auto"/>
        <w:ind w:right="567"/>
        <w:rPr>
          <w:rFonts w:ascii="Calibri" w:hAnsi="Calibri"/>
          <w:b/>
          <w:bCs/>
          <w:sz w:val="20"/>
          <w:szCs w:val="20"/>
          <w:lang w:val="en-US"/>
        </w:rPr>
      </w:pPr>
      <w:r w:rsidRPr="007D6D63">
        <w:rPr>
          <w:rFonts w:ascii="Calibri" w:hAnsi="Calibri"/>
          <w:b/>
          <w:bCs/>
          <w:sz w:val="20"/>
          <w:szCs w:val="20"/>
          <w:lang w:val="en-US"/>
        </w:rPr>
        <w:t>KEYWORDS</w:t>
      </w:r>
    </w:p>
    <w:p w14:paraId="50632C97" w14:textId="77777777" w:rsidR="0047345C" w:rsidRPr="007D6D63" w:rsidRDefault="0047345C" w:rsidP="0047345C">
      <w:pPr>
        <w:spacing w:after="0" w:line="240" w:lineRule="auto"/>
        <w:rPr>
          <w:i/>
          <w:sz w:val="20"/>
          <w:szCs w:val="20"/>
          <w:lang w:val="en-US"/>
        </w:rPr>
      </w:pPr>
      <w:r w:rsidRPr="007D6D63">
        <w:rPr>
          <w:i/>
          <w:sz w:val="20"/>
          <w:szCs w:val="20"/>
          <w:lang w:val="en-US"/>
        </w:rPr>
        <w:t>Keyword 1</w:t>
      </w:r>
    </w:p>
    <w:p w14:paraId="07B276A0" w14:textId="77777777" w:rsidR="0047345C" w:rsidRDefault="0047345C" w:rsidP="0047345C">
      <w:pPr>
        <w:spacing w:after="0" w:line="240" w:lineRule="auto"/>
        <w:rPr>
          <w:i/>
          <w:sz w:val="20"/>
          <w:szCs w:val="20"/>
          <w:lang w:val="en-GB"/>
        </w:rPr>
      </w:pPr>
      <w:r>
        <w:rPr>
          <w:i/>
          <w:sz w:val="20"/>
          <w:szCs w:val="20"/>
          <w:lang w:val="en-GB"/>
        </w:rPr>
        <w:t>Keyword 2</w:t>
      </w:r>
    </w:p>
    <w:p w14:paraId="647D7C77" w14:textId="77777777" w:rsidR="0047345C" w:rsidRDefault="0047345C" w:rsidP="0047345C">
      <w:pPr>
        <w:spacing w:after="0" w:line="240" w:lineRule="auto"/>
        <w:rPr>
          <w:i/>
          <w:sz w:val="20"/>
          <w:szCs w:val="20"/>
          <w:lang w:val="en-GB"/>
        </w:rPr>
      </w:pPr>
      <w:r>
        <w:rPr>
          <w:i/>
          <w:sz w:val="20"/>
          <w:szCs w:val="20"/>
          <w:lang w:val="en-GB"/>
        </w:rPr>
        <w:t>Keyword 3</w:t>
      </w:r>
    </w:p>
    <w:p w14:paraId="3D1CBEBE" w14:textId="77777777" w:rsidR="0047345C" w:rsidRDefault="0047345C" w:rsidP="0047345C">
      <w:pPr>
        <w:spacing w:after="0" w:line="240" w:lineRule="auto"/>
        <w:rPr>
          <w:i/>
          <w:sz w:val="20"/>
          <w:szCs w:val="20"/>
          <w:lang w:val="en-GB"/>
        </w:rPr>
      </w:pPr>
      <w:r>
        <w:rPr>
          <w:i/>
          <w:sz w:val="20"/>
          <w:szCs w:val="20"/>
          <w:lang w:val="en-GB"/>
        </w:rPr>
        <w:t>Keyword 4</w:t>
      </w:r>
    </w:p>
    <w:p w14:paraId="12CE4CE1" w14:textId="77777777" w:rsidR="0047345C" w:rsidRDefault="0047345C" w:rsidP="0047345C">
      <w:pPr>
        <w:spacing w:after="0" w:line="240" w:lineRule="auto"/>
        <w:rPr>
          <w:i/>
          <w:sz w:val="20"/>
          <w:szCs w:val="20"/>
          <w:lang w:val="en-GB"/>
        </w:rPr>
      </w:pPr>
      <w:r>
        <w:rPr>
          <w:i/>
          <w:sz w:val="20"/>
          <w:szCs w:val="20"/>
          <w:lang w:val="en-GB"/>
        </w:rPr>
        <w:t>Keyword 5</w:t>
      </w:r>
    </w:p>
    <w:p w14:paraId="0F67FCA7" w14:textId="77777777" w:rsidR="0047345C" w:rsidRDefault="0047345C" w:rsidP="0047345C">
      <w:pPr>
        <w:spacing w:after="0" w:line="240" w:lineRule="auto"/>
        <w:rPr>
          <w:i/>
          <w:sz w:val="20"/>
          <w:szCs w:val="20"/>
          <w:lang w:val="en-GB"/>
        </w:rPr>
      </w:pPr>
      <w:r>
        <w:rPr>
          <w:i/>
          <w:sz w:val="20"/>
          <w:szCs w:val="20"/>
          <w:lang w:val="en-GB"/>
        </w:rPr>
        <w:t>Keyword 6</w:t>
      </w:r>
    </w:p>
    <w:p w14:paraId="23544CE4" w14:textId="77777777" w:rsidR="0047345C" w:rsidRPr="00462953" w:rsidRDefault="0047345C" w:rsidP="0047345C">
      <w:pPr>
        <w:spacing w:after="0" w:line="240" w:lineRule="auto"/>
        <w:rPr>
          <w:i/>
          <w:sz w:val="20"/>
          <w:szCs w:val="20"/>
          <w:lang w:val="en-GB"/>
        </w:rPr>
      </w:pPr>
      <w:r>
        <w:rPr>
          <w:i/>
          <w:sz w:val="20"/>
          <w:szCs w:val="20"/>
          <w:lang w:val="en-GB"/>
        </w:rPr>
        <w:t>Keyword 7</w:t>
      </w:r>
    </w:p>
    <w:p w14:paraId="74167F79" w14:textId="77777777" w:rsidR="0047345C" w:rsidRPr="00BA6DE7" w:rsidRDefault="0047345C" w:rsidP="0047345C">
      <w:pPr>
        <w:pStyle w:val="ArticleInfo"/>
        <w:spacing w:before="0" w:after="0" w:line="240" w:lineRule="auto"/>
        <w:ind w:left="-283" w:hanging="284"/>
        <w:rPr>
          <w:rFonts w:ascii="Calibri" w:hAnsi="Calibri"/>
          <w:b/>
          <w:bCs/>
          <w:sz w:val="20"/>
          <w:szCs w:val="20"/>
        </w:rPr>
      </w:pPr>
      <w:r w:rsidRPr="00CD77CF">
        <w:rPr>
          <w:rFonts w:ascii="Calibri" w:hAnsi="Calibri"/>
          <w:sz w:val="20"/>
          <w:szCs w:val="20"/>
        </w:rPr>
        <w:br w:type="column"/>
      </w:r>
      <w:r w:rsidRPr="00BA6DE7">
        <w:rPr>
          <w:rFonts w:ascii="Calibri" w:hAnsi="Calibri"/>
          <w:b/>
          <w:bCs/>
          <w:sz w:val="20"/>
          <w:szCs w:val="20"/>
        </w:rPr>
        <w:t>ABSTRACT</w:t>
      </w:r>
    </w:p>
    <w:p w14:paraId="1E252B16" w14:textId="321AD5B8" w:rsidR="0047345C" w:rsidRPr="003719DC" w:rsidRDefault="0047345C" w:rsidP="0047345C">
      <w:pPr>
        <w:spacing w:after="0" w:line="240" w:lineRule="auto"/>
        <w:ind w:left="-567"/>
        <w:rPr>
          <w:i/>
          <w:sz w:val="20"/>
          <w:szCs w:val="20"/>
          <w:lang w:val="es-ES"/>
        </w:rPr>
      </w:pPr>
      <w:r>
        <w:rPr>
          <w:i/>
          <w:sz w:val="20"/>
          <w:szCs w:val="20"/>
          <w:lang w:val="en-GB"/>
        </w:rPr>
        <w:t xml:space="preserve">Abstract in English. </w:t>
      </w:r>
      <w:r w:rsidRPr="003719DC">
        <w:rPr>
          <w:i/>
          <w:sz w:val="20"/>
          <w:szCs w:val="20"/>
          <w:lang w:val="es-ES"/>
        </w:rPr>
        <w:t>1</w:t>
      </w:r>
      <w:r w:rsidR="003B740C" w:rsidRPr="003719DC">
        <w:rPr>
          <w:i/>
          <w:sz w:val="20"/>
          <w:szCs w:val="20"/>
          <w:lang w:val="es-ES"/>
        </w:rPr>
        <w:t>5</w:t>
      </w:r>
      <w:r w:rsidRPr="003719DC">
        <w:rPr>
          <w:i/>
          <w:sz w:val="20"/>
          <w:szCs w:val="20"/>
          <w:lang w:val="es-ES"/>
        </w:rPr>
        <w:t xml:space="preserve">0 </w:t>
      </w:r>
      <w:proofErr w:type="spellStart"/>
      <w:r w:rsidRPr="003719DC">
        <w:rPr>
          <w:i/>
          <w:sz w:val="20"/>
          <w:szCs w:val="20"/>
          <w:lang w:val="es-ES"/>
        </w:rPr>
        <w:t>words</w:t>
      </w:r>
      <w:proofErr w:type="spellEnd"/>
      <w:r w:rsidRPr="003719DC">
        <w:rPr>
          <w:i/>
          <w:sz w:val="20"/>
          <w:szCs w:val="20"/>
          <w:lang w:val="es-ES"/>
        </w:rPr>
        <w:t xml:space="preserve"> </w:t>
      </w:r>
      <w:proofErr w:type="spellStart"/>
      <w:r w:rsidRPr="003719DC">
        <w:rPr>
          <w:i/>
          <w:sz w:val="20"/>
          <w:szCs w:val="20"/>
          <w:lang w:val="es-ES"/>
        </w:rPr>
        <w:t>maximum</w:t>
      </w:r>
      <w:proofErr w:type="spellEnd"/>
      <w:r w:rsidRPr="003719DC">
        <w:rPr>
          <w:i/>
          <w:sz w:val="20"/>
          <w:szCs w:val="20"/>
          <w:lang w:val="es-ES"/>
        </w:rPr>
        <w:t>.</w:t>
      </w:r>
    </w:p>
    <w:p w14:paraId="12F2B4A6" w14:textId="77777777" w:rsidR="0047345C" w:rsidRPr="003719DC" w:rsidRDefault="0047345C" w:rsidP="0047345C">
      <w:pPr>
        <w:spacing w:after="0" w:line="240" w:lineRule="auto"/>
        <w:rPr>
          <w:lang w:val="es-ES"/>
        </w:rPr>
      </w:pPr>
    </w:p>
    <w:p w14:paraId="04090CFD" w14:textId="77777777" w:rsidR="0047345C" w:rsidRPr="003719DC" w:rsidRDefault="0047345C" w:rsidP="0047345C">
      <w:pPr>
        <w:spacing w:after="0" w:line="240" w:lineRule="auto"/>
        <w:rPr>
          <w:lang w:val="es-ES"/>
        </w:rPr>
        <w:sectPr w:rsidR="0047345C" w:rsidRPr="003719DC" w:rsidSect="00FE5117">
          <w:footerReference w:type="even" r:id="rId14"/>
          <w:footerReference w:type="default" r:id="rId15"/>
          <w:type w:val="continuous"/>
          <w:pgSz w:w="11907" w:h="16840" w:code="9"/>
          <w:pgMar w:top="2268" w:right="1418" w:bottom="2268" w:left="1418" w:header="709" w:footer="709" w:gutter="0"/>
          <w:pgNumType w:start="1"/>
          <w:cols w:num="2" w:space="2558" w:equalWidth="0">
            <w:col w:w="2268" w:space="1276"/>
            <w:col w:w="5520"/>
          </w:cols>
          <w:docGrid w:linePitch="360"/>
        </w:sectPr>
      </w:pPr>
    </w:p>
    <w:p w14:paraId="6A4400BA" w14:textId="77777777" w:rsidR="0047345C" w:rsidRPr="003719DC" w:rsidRDefault="0047345C" w:rsidP="0047345C">
      <w:pPr>
        <w:pStyle w:val="Rule"/>
        <w:spacing w:after="0" w:line="240" w:lineRule="auto"/>
        <w:rPr>
          <w:lang w:val="es-ES"/>
        </w:rPr>
      </w:pPr>
    </w:p>
    <w:p w14:paraId="4DDCCFF6" w14:textId="77777777" w:rsidR="0047345C" w:rsidRPr="003719DC" w:rsidRDefault="0047345C" w:rsidP="0047345C">
      <w:pPr>
        <w:spacing w:after="0" w:line="240" w:lineRule="auto"/>
        <w:rPr>
          <w:lang w:val="es-ES"/>
        </w:rPr>
        <w:sectPr w:rsidR="0047345C" w:rsidRPr="003719DC" w:rsidSect="00FE5117">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701" w:right="1418" w:bottom="2268" w:left="1418" w:header="709" w:footer="709" w:gutter="0"/>
          <w:pgNumType w:start="1"/>
          <w:cols w:space="708"/>
          <w:docGrid w:linePitch="360"/>
        </w:sectPr>
      </w:pPr>
    </w:p>
    <w:p w14:paraId="2B22FBE4" w14:textId="77777777" w:rsidR="0047345C" w:rsidRPr="00BA6DE7" w:rsidRDefault="0047345C" w:rsidP="0047345C">
      <w:pPr>
        <w:pStyle w:val="ArticleInfo"/>
        <w:spacing w:before="0" w:after="0" w:line="240" w:lineRule="auto"/>
        <w:ind w:right="851"/>
        <w:rPr>
          <w:rFonts w:ascii="Calibri" w:hAnsi="Calibri"/>
          <w:b/>
          <w:bCs/>
          <w:sz w:val="20"/>
          <w:szCs w:val="20"/>
          <w:lang w:val="es-ES"/>
        </w:rPr>
      </w:pPr>
      <w:r w:rsidRPr="00BA6DE7">
        <w:rPr>
          <w:rFonts w:ascii="Calibri" w:hAnsi="Calibri"/>
          <w:b/>
          <w:bCs/>
          <w:sz w:val="20"/>
          <w:szCs w:val="20"/>
          <w:lang w:val="es-ES"/>
        </w:rPr>
        <w:t xml:space="preserve">PALABRAS CLAVE </w:t>
      </w:r>
    </w:p>
    <w:p w14:paraId="78262667" w14:textId="77777777" w:rsidR="0047345C" w:rsidRPr="00CD700E" w:rsidRDefault="0047345C" w:rsidP="0047345C">
      <w:pPr>
        <w:spacing w:after="0" w:line="240" w:lineRule="auto"/>
        <w:rPr>
          <w:i/>
          <w:sz w:val="20"/>
          <w:szCs w:val="20"/>
          <w:lang w:val="es-ES_tradnl"/>
        </w:rPr>
      </w:pPr>
      <w:r>
        <w:rPr>
          <w:i/>
          <w:sz w:val="20"/>
          <w:szCs w:val="20"/>
          <w:lang w:val="es-ES_tradnl"/>
        </w:rPr>
        <w:t>Palabra clave 1</w:t>
      </w:r>
    </w:p>
    <w:p w14:paraId="6A9C2FAE" w14:textId="77777777" w:rsidR="0047345C" w:rsidRDefault="0047345C" w:rsidP="0047345C">
      <w:pPr>
        <w:spacing w:after="0" w:line="240" w:lineRule="auto"/>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2</w:t>
      </w:r>
    </w:p>
    <w:p w14:paraId="04DE2691" w14:textId="77777777" w:rsidR="0047345C" w:rsidRPr="00CD700E" w:rsidRDefault="0047345C" w:rsidP="0047345C">
      <w:pPr>
        <w:spacing w:after="0" w:line="240" w:lineRule="auto"/>
        <w:rPr>
          <w:i/>
          <w:sz w:val="20"/>
          <w:szCs w:val="20"/>
          <w:lang w:val="es-ES_tradnl"/>
        </w:rPr>
      </w:pPr>
      <w:r>
        <w:rPr>
          <w:i/>
          <w:sz w:val="20"/>
          <w:szCs w:val="20"/>
          <w:lang w:val="es-ES_tradnl"/>
        </w:rPr>
        <w:t>Palabra clave 3</w:t>
      </w:r>
    </w:p>
    <w:p w14:paraId="597A41EB" w14:textId="77777777" w:rsidR="0047345C" w:rsidRDefault="0047345C" w:rsidP="0047345C">
      <w:pPr>
        <w:spacing w:after="0" w:line="240" w:lineRule="auto"/>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4</w:t>
      </w:r>
    </w:p>
    <w:p w14:paraId="423FCBE2" w14:textId="77777777" w:rsidR="0047345C" w:rsidRPr="00CD700E" w:rsidRDefault="0047345C" w:rsidP="0047345C">
      <w:pPr>
        <w:spacing w:after="0" w:line="240" w:lineRule="auto"/>
        <w:rPr>
          <w:i/>
          <w:sz w:val="20"/>
          <w:szCs w:val="20"/>
          <w:lang w:val="es-ES_tradnl"/>
        </w:rPr>
      </w:pPr>
      <w:r>
        <w:rPr>
          <w:i/>
          <w:sz w:val="20"/>
          <w:szCs w:val="20"/>
          <w:lang w:val="es-ES_tradnl"/>
        </w:rPr>
        <w:t>Palabra clave 5</w:t>
      </w:r>
    </w:p>
    <w:p w14:paraId="247D6C14" w14:textId="77777777" w:rsidR="0047345C" w:rsidRPr="00CD700E" w:rsidRDefault="0047345C" w:rsidP="0047345C">
      <w:pPr>
        <w:spacing w:after="0" w:line="240" w:lineRule="auto"/>
        <w:rPr>
          <w:i/>
          <w:sz w:val="20"/>
          <w:szCs w:val="20"/>
          <w:lang w:val="es-ES_tradnl"/>
        </w:rPr>
      </w:pPr>
      <w:r>
        <w:rPr>
          <w:i/>
          <w:sz w:val="20"/>
          <w:szCs w:val="20"/>
          <w:lang w:val="es-ES_tradnl"/>
        </w:rPr>
        <w:t>Palabra clave 6</w:t>
      </w:r>
    </w:p>
    <w:p w14:paraId="7AA7FFF9" w14:textId="77777777" w:rsidR="0047345C" w:rsidRPr="0059692F" w:rsidRDefault="0047345C" w:rsidP="0047345C">
      <w:pPr>
        <w:spacing w:after="0" w:line="240" w:lineRule="auto"/>
        <w:rPr>
          <w:i/>
          <w:sz w:val="20"/>
          <w:szCs w:val="20"/>
          <w:lang w:val="es-ES"/>
        </w:rPr>
      </w:pPr>
      <w:r>
        <w:rPr>
          <w:i/>
          <w:sz w:val="20"/>
          <w:szCs w:val="20"/>
          <w:lang w:val="es-ES_tradnl"/>
        </w:rPr>
        <w:t>Palabra clave 7</w:t>
      </w:r>
    </w:p>
    <w:p w14:paraId="1A13E2F4" w14:textId="77777777" w:rsidR="0047345C" w:rsidRPr="0059692F" w:rsidRDefault="0047345C" w:rsidP="0047345C">
      <w:pPr>
        <w:spacing w:after="0" w:line="240" w:lineRule="auto"/>
        <w:rPr>
          <w:sz w:val="20"/>
          <w:szCs w:val="20"/>
          <w:lang w:val="es-ES"/>
        </w:rPr>
      </w:pPr>
    </w:p>
    <w:p w14:paraId="07F668E9" w14:textId="77777777" w:rsidR="0047345C" w:rsidRPr="0059692F" w:rsidRDefault="0047345C" w:rsidP="0047345C">
      <w:pPr>
        <w:spacing w:after="0" w:line="240" w:lineRule="auto"/>
        <w:rPr>
          <w:sz w:val="20"/>
          <w:szCs w:val="20"/>
          <w:lang w:val="es-ES"/>
        </w:rPr>
      </w:pPr>
    </w:p>
    <w:p w14:paraId="132363F3" w14:textId="77777777" w:rsidR="0047345C" w:rsidRPr="00BA6DE7" w:rsidRDefault="0047345C" w:rsidP="0047345C">
      <w:pPr>
        <w:pStyle w:val="ArticleInfo"/>
        <w:spacing w:before="0" w:after="0" w:line="240" w:lineRule="auto"/>
        <w:ind w:left="-283" w:hanging="1"/>
        <w:rPr>
          <w:rFonts w:ascii="Calibri" w:hAnsi="Calibri"/>
          <w:b/>
          <w:bCs/>
          <w:sz w:val="20"/>
          <w:szCs w:val="20"/>
          <w:lang w:val="es-ES"/>
        </w:rPr>
      </w:pPr>
      <w:r w:rsidRPr="0059692F">
        <w:rPr>
          <w:sz w:val="20"/>
          <w:szCs w:val="20"/>
          <w:lang w:val="es-ES"/>
        </w:rPr>
        <w:br w:type="column"/>
      </w:r>
      <w:r w:rsidRPr="00BA6DE7">
        <w:rPr>
          <w:rFonts w:ascii="Calibri" w:hAnsi="Calibri"/>
          <w:b/>
          <w:bCs/>
          <w:sz w:val="20"/>
          <w:szCs w:val="20"/>
          <w:lang w:val="es-ES"/>
        </w:rPr>
        <w:t xml:space="preserve">RESUMEN </w:t>
      </w:r>
    </w:p>
    <w:p w14:paraId="4FBE28AF" w14:textId="1B4F070C" w:rsidR="0047345C" w:rsidRPr="0059692F" w:rsidRDefault="0047345C" w:rsidP="0047345C">
      <w:pPr>
        <w:pBdr>
          <w:bottom w:val="single" w:sz="6" w:space="1" w:color="auto"/>
        </w:pBdr>
        <w:spacing w:after="0" w:line="240" w:lineRule="auto"/>
        <w:ind w:left="-284"/>
        <w:rPr>
          <w:i/>
          <w:sz w:val="20"/>
          <w:szCs w:val="20"/>
          <w:lang w:val="es-ES"/>
        </w:rPr>
      </w:pPr>
      <w:r>
        <w:rPr>
          <w:i/>
          <w:sz w:val="20"/>
          <w:szCs w:val="20"/>
          <w:lang w:val="es-ES_tradnl"/>
        </w:rPr>
        <w:t>Inserte aquí el resumen del artículo en español. No debe tener más de 1</w:t>
      </w:r>
      <w:r w:rsidR="003719DC">
        <w:rPr>
          <w:i/>
          <w:sz w:val="20"/>
          <w:szCs w:val="20"/>
          <w:lang w:val="es-ES_tradnl"/>
        </w:rPr>
        <w:t>5</w:t>
      </w:r>
      <w:r>
        <w:rPr>
          <w:i/>
          <w:sz w:val="20"/>
          <w:szCs w:val="20"/>
          <w:lang w:val="es-ES_tradnl"/>
        </w:rPr>
        <w:t>0 palabras.</w:t>
      </w:r>
    </w:p>
    <w:p w14:paraId="4D2B9F62" w14:textId="77777777" w:rsidR="0047345C" w:rsidRPr="0059692F" w:rsidRDefault="0047345C" w:rsidP="0047345C">
      <w:pPr>
        <w:pBdr>
          <w:bottom w:val="single" w:sz="6" w:space="1" w:color="auto"/>
        </w:pBdr>
        <w:spacing w:after="0" w:line="240" w:lineRule="auto"/>
        <w:ind w:left="-284"/>
        <w:rPr>
          <w:i/>
          <w:sz w:val="20"/>
          <w:szCs w:val="20"/>
          <w:lang w:val="es-ES"/>
        </w:rPr>
      </w:pPr>
    </w:p>
    <w:p w14:paraId="1D8E5C54" w14:textId="77777777" w:rsidR="0047345C" w:rsidRPr="0059692F" w:rsidRDefault="0047345C" w:rsidP="0047345C">
      <w:pPr>
        <w:pBdr>
          <w:bottom w:val="single" w:sz="6" w:space="1" w:color="auto"/>
        </w:pBdr>
        <w:spacing w:after="0" w:line="240" w:lineRule="auto"/>
        <w:ind w:left="-284"/>
        <w:rPr>
          <w:i/>
          <w:sz w:val="20"/>
          <w:szCs w:val="20"/>
          <w:lang w:val="es-ES"/>
        </w:rPr>
      </w:pPr>
    </w:p>
    <w:p w14:paraId="7978C14D" w14:textId="77777777" w:rsidR="0047345C" w:rsidRPr="0059692F" w:rsidRDefault="0047345C" w:rsidP="0047345C">
      <w:pPr>
        <w:pBdr>
          <w:bottom w:val="single" w:sz="6" w:space="1" w:color="auto"/>
        </w:pBdr>
        <w:spacing w:after="0" w:line="240" w:lineRule="auto"/>
        <w:ind w:left="-284"/>
        <w:rPr>
          <w:i/>
          <w:sz w:val="20"/>
          <w:szCs w:val="20"/>
          <w:lang w:val="es-ES"/>
        </w:rPr>
      </w:pPr>
    </w:p>
    <w:p w14:paraId="289CAF6B" w14:textId="77777777" w:rsidR="0047345C" w:rsidRPr="0059692F" w:rsidRDefault="0047345C" w:rsidP="0047345C">
      <w:pPr>
        <w:pBdr>
          <w:bottom w:val="single" w:sz="6" w:space="1" w:color="auto"/>
        </w:pBdr>
        <w:spacing w:after="0" w:line="240" w:lineRule="auto"/>
        <w:ind w:left="-284"/>
        <w:rPr>
          <w:i/>
          <w:sz w:val="20"/>
          <w:szCs w:val="20"/>
          <w:lang w:val="es-ES"/>
        </w:rPr>
      </w:pPr>
    </w:p>
    <w:p w14:paraId="1E026CDF" w14:textId="77777777" w:rsidR="0047345C" w:rsidRPr="0059692F" w:rsidRDefault="0047345C" w:rsidP="0047345C">
      <w:pPr>
        <w:spacing w:after="0" w:line="240" w:lineRule="auto"/>
        <w:rPr>
          <w:i/>
          <w:sz w:val="20"/>
          <w:szCs w:val="20"/>
          <w:lang w:val="es-ES"/>
        </w:rPr>
      </w:pPr>
    </w:p>
    <w:p w14:paraId="5E17680C" w14:textId="77777777" w:rsidR="0047345C" w:rsidRPr="0059692F" w:rsidRDefault="0047345C" w:rsidP="0047345C">
      <w:pPr>
        <w:spacing w:after="0" w:line="240" w:lineRule="auto"/>
        <w:rPr>
          <w:i/>
          <w:sz w:val="20"/>
          <w:szCs w:val="20"/>
          <w:lang w:val="es-ES"/>
        </w:rPr>
      </w:pPr>
    </w:p>
    <w:p w14:paraId="42FF87AD" w14:textId="77777777" w:rsidR="0047345C" w:rsidRDefault="0047345C" w:rsidP="0047345C">
      <w:pPr>
        <w:pStyle w:val="PaperTitle"/>
        <w:spacing w:after="0" w:line="240" w:lineRule="auto"/>
        <w:contextualSpacing w:val="0"/>
        <w:jc w:val="right"/>
        <w:outlineLvl w:val="0"/>
        <w:rPr>
          <w:b w:val="0"/>
          <w:sz w:val="22"/>
          <w:szCs w:val="22"/>
          <w:lang w:val="es-ES_tradnl"/>
        </w:rPr>
      </w:pPr>
      <w:r w:rsidRPr="00B332D6">
        <w:rPr>
          <w:b w:val="0"/>
          <w:sz w:val="22"/>
          <w:szCs w:val="22"/>
          <w:lang w:val="es-ES_tradnl"/>
        </w:rPr>
        <w:t xml:space="preserve">Recibido: </w:t>
      </w:r>
      <w:r>
        <w:rPr>
          <w:b w:val="0"/>
          <w:sz w:val="22"/>
          <w:szCs w:val="22"/>
          <w:lang w:val="es-ES_tradnl"/>
        </w:rPr>
        <w:t>XX</w:t>
      </w:r>
      <w:r w:rsidRPr="00B332D6">
        <w:rPr>
          <w:b w:val="0"/>
          <w:sz w:val="22"/>
          <w:szCs w:val="22"/>
          <w:lang w:val="es-ES_tradnl"/>
        </w:rPr>
        <w:t>/</w:t>
      </w:r>
      <w:r w:rsidRPr="00223857">
        <w:rPr>
          <w:b w:val="0"/>
          <w:sz w:val="22"/>
          <w:szCs w:val="22"/>
          <w:lang w:val="es-ES_tradnl"/>
        </w:rPr>
        <w:t xml:space="preserve"> </w:t>
      </w:r>
      <w:r>
        <w:rPr>
          <w:b w:val="0"/>
          <w:sz w:val="22"/>
          <w:szCs w:val="22"/>
          <w:lang w:val="es-ES_tradnl"/>
        </w:rPr>
        <w:t>XX</w:t>
      </w:r>
      <w:r w:rsidRPr="00B332D6">
        <w:rPr>
          <w:b w:val="0"/>
          <w:sz w:val="22"/>
          <w:szCs w:val="22"/>
          <w:lang w:val="es-ES_tradnl"/>
        </w:rPr>
        <w:t xml:space="preserve"> /</w:t>
      </w:r>
      <w:r w:rsidRPr="00223857">
        <w:rPr>
          <w:b w:val="0"/>
          <w:sz w:val="22"/>
          <w:szCs w:val="22"/>
          <w:lang w:val="es-ES_tradnl"/>
        </w:rPr>
        <w:t xml:space="preserve"> </w:t>
      </w:r>
      <w:r>
        <w:rPr>
          <w:b w:val="0"/>
          <w:sz w:val="22"/>
          <w:szCs w:val="22"/>
          <w:lang w:val="es-ES_tradnl"/>
        </w:rPr>
        <w:t>XXXX</w:t>
      </w:r>
    </w:p>
    <w:p w14:paraId="6004C03A" w14:textId="77777777" w:rsidR="0047345C" w:rsidRDefault="0047345C" w:rsidP="0047345C">
      <w:pPr>
        <w:pStyle w:val="PaperTitle"/>
        <w:spacing w:after="0" w:line="240" w:lineRule="auto"/>
        <w:contextualSpacing w:val="0"/>
        <w:jc w:val="right"/>
        <w:outlineLvl w:val="0"/>
        <w:rPr>
          <w:b w:val="0"/>
          <w:sz w:val="22"/>
          <w:szCs w:val="22"/>
          <w:lang w:val="es-ES_tradnl"/>
        </w:rPr>
      </w:pPr>
      <w:r w:rsidRPr="00B332D6">
        <w:rPr>
          <w:b w:val="0"/>
          <w:sz w:val="22"/>
          <w:szCs w:val="22"/>
          <w:lang w:val="es-ES_tradnl"/>
        </w:rPr>
        <w:t xml:space="preserve">Aceptado: </w:t>
      </w:r>
      <w:r>
        <w:rPr>
          <w:b w:val="0"/>
          <w:sz w:val="22"/>
          <w:szCs w:val="22"/>
          <w:lang w:val="es-ES_tradnl"/>
        </w:rPr>
        <w:t>XX/</w:t>
      </w:r>
      <w:r w:rsidRPr="00223857">
        <w:rPr>
          <w:b w:val="0"/>
          <w:sz w:val="22"/>
          <w:szCs w:val="22"/>
          <w:lang w:val="es-ES_tradnl"/>
        </w:rPr>
        <w:t xml:space="preserve"> </w:t>
      </w:r>
      <w:r>
        <w:rPr>
          <w:b w:val="0"/>
          <w:sz w:val="22"/>
          <w:szCs w:val="22"/>
          <w:lang w:val="es-ES_tradnl"/>
        </w:rPr>
        <w:t>XX /</w:t>
      </w:r>
      <w:r w:rsidRPr="00223857">
        <w:rPr>
          <w:b w:val="0"/>
          <w:sz w:val="22"/>
          <w:szCs w:val="22"/>
          <w:lang w:val="es-ES_tradnl"/>
        </w:rPr>
        <w:t xml:space="preserve"> </w:t>
      </w:r>
      <w:r>
        <w:rPr>
          <w:b w:val="0"/>
          <w:sz w:val="22"/>
          <w:szCs w:val="22"/>
          <w:lang w:val="es-ES_tradnl"/>
        </w:rPr>
        <w:t>XXXX</w:t>
      </w:r>
    </w:p>
    <w:p w14:paraId="29D484DE" w14:textId="77777777" w:rsidR="000D0F73" w:rsidRPr="000D0F73" w:rsidRDefault="000D0F73" w:rsidP="000D0F73">
      <w:pPr>
        <w:pStyle w:val="PaperTitle"/>
        <w:spacing w:after="0" w:line="240" w:lineRule="auto"/>
        <w:contextualSpacing w:val="0"/>
        <w:outlineLvl w:val="0"/>
        <w:rPr>
          <w:b w:val="0"/>
          <w:sz w:val="22"/>
          <w:szCs w:val="22"/>
          <w:lang w:val="es-ES_tradnl"/>
        </w:rPr>
      </w:pPr>
      <w:r w:rsidRPr="00F96817">
        <w:rPr>
          <w:sz w:val="20"/>
          <w:szCs w:val="20"/>
          <w:lang w:val="es-ES"/>
        </w:rPr>
        <w:br w:type="page"/>
      </w:r>
    </w:p>
    <w:p w14:paraId="58F9F3FE" w14:textId="77777777" w:rsidR="000D0F73" w:rsidRPr="00F96817" w:rsidRDefault="000D0F73" w:rsidP="000D0F73">
      <w:pPr>
        <w:jc w:val="right"/>
        <w:rPr>
          <w:sz w:val="20"/>
          <w:szCs w:val="20"/>
          <w:lang w:val="es-ES"/>
        </w:rPr>
        <w:sectPr w:rsidR="000D0F73" w:rsidRPr="00F96817" w:rsidSect="00FE5117">
          <w:footerReference w:type="even" r:id="rId22"/>
          <w:footerReference w:type="default" r:id="rId23"/>
          <w:type w:val="continuous"/>
          <w:pgSz w:w="11907" w:h="16840" w:code="9"/>
          <w:pgMar w:top="2268" w:right="1418" w:bottom="1418" w:left="1418" w:header="720" w:footer="862" w:gutter="0"/>
          <w:pgNumType w:start="1"/>
          <w:cols w:num="2" w:space="1706" w:equalWidth="0">
            <w:col w:w="2551" w:space="709"/>
            <w:col w:w="5804"/>
          </w:cols>
          <w:docGrid w:linePitch="360"/>
        </w:sectPr>
      </w:pPr>
    </w:p>
    <w:p w14:paraId="6C71A754" w14:textId="6D96F787" w:rsidR="00BF2828" w:rsidRPr="00D502A2" w:rsidRDefault="00BF2828" w:rsidP="00D502A2">
      <w:pPr>
        <w:pStyle w:val="SectionHeadings"/>
        <w:spacing w:before="0" w:after="120"/>
        <w:rPr>
          <w:sz w:val="26"/>
          <w:szCs w:val="26"/>
          <w:lang w:val="es-ES"/>
        </w:rPr>
      </w:pPr>
      <w:r w:rsidRPr="0059692F">
        <w:rPr>
          <w:sz w:val="26"/>
          <w:szCs w:val="26"/>
          <w:lang w:val="es-ES"/>
        </w:rPr>
        <w:lastRenderedPageBreak/>
        <w:t>1. Título uno</w:t>
      </w:r>
    </w:p>
    <w:p w14:paraId="5F2D2C49" w14:textId="77777777" w:rsidR="00BF2828" w:rsidRPr="00141D48" w:rsidRDefault="00BF2828" w:rsidP="00BF2828">
      <w:pPr>
        <w:pStyle w:val="FirstParaofSectionTextStyle"/>
        <w:keepNext/>
        <w:framePr w:dropCap="drop" w:lines="3" w:wrap="around" w:vAnchor="text" w:hAnchor="text"/>
        <w:spacing w:line="773" w:lineRule="exact"/>
        <w:textAlignment w:val="baseline"/>
        <w:rPr>
          <w:position w:val="-11"/>
          <w:sz w:val="103"/>
          <w:szCs w:val="22"/>
          <w:lang w:val="es-ES"/>
        </w:rPr>
      </w:pPr>
      <w:r w:rsidRPr="00141D48">
        <w:rPr>
          <w:position w:val="-11"/>
          <w:sz w:val="103"/>
          <w:szCs w:val="22"/>
          <w:lang w:val="es-ES"/>
        </w:rPr>
        <w:t>E</w:t>
      </w:r>
    </w:p>
    <w:p w14:paraId="6308E693" w14:textId="77777777" w:rsidR="00BF2828" w:rsidRPr="00B350F5" w:rsidRDefault="00BF2828" w:rsidP="00BF2828">
      <w:pPr>
        <w:pStyle w:val="FirstParaofSectionTextStyle"/>
        <w:rPr>
          <w:sz w:val="22"/>
          <w:szCs w:val="22"/>
          <w:lang w:val="es-ES"/>
        </w:rPr>
      </w:pPr>
      <w:r>
        <w:rPr>
          <w:sz w:val="22"/>
          <w:szCs w:val="22"/>
          <w:lang w:val="es-ES"/>
        </w:rPr>
        <w:t xml:space="preserve">ste </w:t>
      </w:r>
      <w:r w:rsidRPr="0059692F">
        <w:rPr>
          <w:sz w:val="22"/>
          <w:szCs w:val="22"/>
          <w:lang w:val="es-ES"/>
        </w:rPr>
        <w:t>es el primer párrafo</w:t>
      </w:r>
      <w:r w:rsidRPr="0059692F">
        <w:rPr>
          <w:rStyle w:val="FirstParaofSectionTextStyleChar"/>
          <w:sz w:val="22"/>
          <w:szCs w:val="22"/>
          <w:lang w:val="es-ES"/>
        </w:rPr>
        <w:t>. Por favor use Cambria 11. El párrafo de arranque no tiene sangría</w:t>
      </w:r>
      <w:r w:rsidRPr="0059692F">
        <w:rPr>
          <w:sz w:val="22"/>
          <w:szCs w:val="22"/>
          <w:lang w:val="es-ES"/>
        </w:rPr>
        <w:t>.</w:t>
      </w:r>
    </w:p>
    <w:p w14:paraId="6782917B" w14:textId="77777777" w:rsidR="00BF2828" w:rsidRPr="00D636AB" w:rsidRDefault="00BF2828" w:rsidP="00BF2828">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 El texto debe tener interlineado sencillo, y los espacios entre párrafos solo deben existir cuando se usan las citas en párrafo aparte.</w:t>
      </w:r>
      <w:bookmarkStart w:id="2" w:name="_Hlk98783846"/>
    </w:p>
    <w:bookmarkEnd w:id="2"/>
    <w:p w14:paraId="17141419" w14:textId="77777777" w:rsidR="00BF2828" w:rsidRDefault="00BF2828" w:rsidP="00BF2828">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 El texto debe tener interlineado sencillo, y los espacios entre párrafos solo deben existir cuando se usan las citas en párrafo aparte.</w:t>
      </w:r>
    </w:p>
    <w:p w14:paraId="3DF7047A" w14:textId="77777777" w:rsidR="00BF2828" w:rsidRPr="0059692F" w:rsidRDefault="00BF2828" w:rsidP="00D502A2">
      <w:pPr>
        <w:pStyle w:val="SectionHeadings"/>
        <w:spacing w:after="120"/>
        <w:jc w:val="both"/>
        <w:rPr>
          <w:sz w:val="26"/>
          <w:szCs w:val="26"/>
          <w:lang w:val="es-ES"/>
        </w:rPr>
      </w:pPr>
      <w:r w:rsidRPr="0059692F">
        <w:rPr>
          <w:sz w:val="26"/>
          <w:szCs w:val="26"/>
          <w:lang w:val="es-ES"/>
        </w:rPr>
        <w:t>2. Título 2</w:t>
      </w:r>
    </w:p>
    <w:p w14:paraId="1382C985" w14:textId="77777777" w:rsidR="00BF2828" w:rsidRPr="00223857" w:rsidRDefault="00BF2828" w:rsidP="00BF2828">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1B79B5C8" w14:textId="77777777" w:rsidR="00BF2828" w:rsidRPr="0059692F" w:rsidRDefault="00BF2828" w:rsidP="00BF2828">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47F41B65" w14:textId="77777777" w:rsidR="00BF2828" w:rsidRPr="0059692F" w:rsidRDefault="00BF2828" w:rsidP="00D502A2">
      <w:pPr>
        <w:pStyle w:val="SectionSubheading1"/>
        <w:spacing w:after="120"/>
        <w:rPr>
          <w:sz w:val="24"/>
          <w:szCs w:val="24"/>
          <w:lang w:val="es-ES"/>
        </w:rPr>
      </w:pPr>
      <w:r w:rsidRPr="0059692F">
        <w:rPr>
          <w:sz w:val="24"/>
          <w:szCs w:val="24"/>
          <w:lang w:val="es-ES"/>
        </w:rPr>
        <w:t>2.1. Subtítulo dos-uno</w:t>
      </w:r>
    </w:p>
    <w:p w14:paraId="75496939" w14:textId="77777777" w:rsidR="00BF2828" w:rsidRPr="00223857" w:rsidRDefault="00BF2828" w:rsidP="00BF2828">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1C56B84E" w14:textId="77777777" w:rsidR="00BF2828" w:rsidRPr="0059692F" w:rsidRDefault="00BF2828" w:rsidP="00BF2828">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206BE371" w14:textId="77777777" w:rsidR="00BF2828" w:rsidRPr="0059692F" w:rsidRDefault="00BF2828" w:rsidP="00D502A2">
      <w:pPr>
        <w:pStyle w:val="SectionSubheading1"/>
        <w:spacing w:after="120"/>
        <w:rPr>
          <w:sz w:val="24"/>
          <w:szCs w:val="24"/>
          <w:lang w:val="es-ES"/>
        </w:rPr>
      </w:pPr>
      <w:r w:rsidRPr="0059692F">
        <w:rPr>
          <w:sz w:val="24"/>
          <w:szCs w:val="24"/>
          <w:lang w:val="es-ES"/>
        </w:rPr>
        <w:t>2.2. Subtítulo dos-dos</w:t>
      </w:r>
    </w:p>
    <w:p w14:paraId="572B3473" w14:textId="77777777" w:rsidR="00BF2828" w:rsidRPr="007937BF" w:rsidRDefault="00BF2828" w:rsidP="00BF2828">
      <w:pPr>
        <w:pStyle w:val="SubsequentParagraphsTextStyle"/>
        <w:ind w:firstLine="0"/>
        <w:jc w:val="both"/>
        <w:rPr>
          <w:rFonts w:asciiTheme="minorHAnsi" w:hAnsiTheme="minorHAnsi"/>
          <w:sz w:val="22"/>
          <w:szCs w:val="22"/>
        </w:rPr>
      </w:pPr>
      <w:r w:rsidRPr="007937BF">
        <w:rPr>
          <w:rStyle w:val="FirstParaofSectionTextStyleChar"/>
          <w:rFonts w:asciiTheme="minorHAnsi" w:hAnsiTheme="minorHAnsi"/>
          <w:sz w:val="22"/>
          <w:szCs w:val="22"/>
          <w:lang w:val="es-ES"/>
        </w:rPr>
        <w:t>El párrafo de arranque no tiene sangría</w:t>
      </w:r>
      <w:r w:rsidRPr="007937BF">
        <w:rPr>
          <w:rFonts w:asciiTheme="minorHAnsi" w:hAnsiTheme="minorHAnsi"/>
          <w:sz w:val="22"/>
          <w:szCs w:val="22"/>
        </w:rPr>
        <w:t>.</w:t>
      </w:r>
    </w:p>
    <w:p w14:paraId="10BEDA35" w14:textId="70FC5843" w:rsidR="00BF2828" w:rsidRPr="007937BF" w:rsidRDefault="00BF2828" w:rsidP="00E33C22">
      <w:pPr>
        <w:pStyle w:val="SubsequentParagraphsTextStyle"/>
        <w:jc w:val="both"/>
        <w:rPr>
          <w:rFonts w:asciiTheme="minorHAnsi" w:hAnsiTheme="minorHAnsi"/>
          <w:sz w:val="22"/>
          <w:szCs w:val="22"/>
          <w:lang w:val="es-ES"/>
        </w:rPr>
      </w:pPr>
      <w:r w:rsidRPr="007937BF">
        <w:rPr>
          <w:rFonts w:asciiTheme="minorHAnsi" w:hAnsiTheme="minorHAnsi"/>
          <w:sz w:val="22"/>
          <w:szCs w:val="22"/>
          <w:lang w:val="es-ES"/>
        </w:rPr>
        <w:t xml:space="preserve">Los </w:t>
      </w:r>
      <w:proofErr w:type="gramStart"/>
      <w:r w:rsidRPr="007937BF">
        <w:rPr>
          <w:rFonts w:asciiTheme="minorHAnsi" w:hAnsiTheme="minorHAnsi"/>
          <w:sz w:val="22"/>
          <w:szCs w:val="22"/>
          <w:lang w:val="es-ES"/>
        </w:rPr>
        <w:t>párrafos segundo</w:t>
      </w:r>
      <w:proofErr w:type="gramEnd"/>
      <w:r w:rsidRPr="007937BF">
        <w:rPr>
          <w:rFonts w:asciiTheme="minorHAnsi" w:hAnsiTheme="minorHAnsi"/>
          <w:sz w:val="22"/>
          <w:szCs w:val="22"/>
          <w:lang w:val="es-ES"/>
        </w:rPr>
        <w:t xml:space="preserve"> y siguientes deben tener una sangría de primera línea de 0,5.</w:t>
      </w:r>
    </w:p>
    <w:p w14:paraId="04C5EA11" w14:textId="77777777" w:rsidR="00BF2828" w:rsidRDefault="00BF2828" w:rsidP="00E33C22">
      <w:pPr>
        <w:pStyle w:val="BlockQuote"/>
        <w:ind w:left="567"/>
        <w:rPr>
          <w:sz w:val="22"/>
          <w:szCs w:val="22"/>
          <w:lang w:val="es-ES"/>
        </w:rPr>
      </w:pPr>
      <w:r w:rsidRPr="007937BF">
        <w:rPr>
          <w:sz w:val="22"/>
          <w:szCs w:val="22"/>
          <w:lang w:val="es-ES"/>
        </w:rPr>
        <w:t xml:space="preserve">Las citas de 40 palabras o más se escriben aparte del texto, con sangría, sin comillas, sin cursiva, con mismo tipo y tamaño de fuente. Al final de la cita se coloca el punto antes de los datos – recuerde que en las citas con menos de 40 palabras el punto se pone después. Al final de una cita en bloque, cite la fuente y el número de página o párrafo entre paréntesis después del signo de puntuación final. Deben tener una sangría izquierda de 1 cm, no deben llevar comillas y deben acabar con la fuente de la cita entre paréntesis. (Apellido del autor, año de publicación, p. </w:t>
      </w:r>
      <w:proofErr w:type="spellStart"/>
      <w:r w:rsidRPr="007937BF">
        <w:rPr>
          <w:sz w:val="22"/>
          <w:szCs w:val="22"/>
          <w:lang w:val="es-ES"/>
        </w:rPr>
        <w:t>xx</w:t>
      </w:r>
      <w:proofErr w:type="spellEnd"/>
      <w:r w:rsidRPr="007937BF">
        <w:rPr>
          <w:sz w:val="22"/>
          <w:szCs w:val="22"/>
          <w:lang w:val="es-ES"/>
        </w:rPr>
        <w:t xml:space="preserve">) </w:t>
      </w:r>
    </w:p>
    <w:p w14:paraId="242DEC7E" w14:textId="77777777" w:rsidR="00BF2828" w:rsidRDefault="00BF2828" w:rsidP="00BF2828">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Cuando se incluya</w:t>
      </w:r>
      <w:r>
        <w:rPr>
          <w:rFonts w:asciiTheme="minorHAnsi" w:hAnsiTheme="minorHAnsi"/>
          <w:sz w:val="22"/>
          <w:szCs w:val="22"/>
          <w:lang w:val="es-ES"/>
        </w:rPr>
        <w:t>n</w:t>
      </w:r>
      <w:r w:rsidRPr="0059692F">
        <w:rPr>
          <w:rFonts w:asciiTheme="minorHAnsi" w:hAnsiTheme="minorHAnsi"/>
          <w:sz w:val="22"/>
          <w:szCs w:val="22"/>
          <w:lang w:val="es-ES"/>
        </w:rPr>
        <w:t xml:space="preserve"> tablas y figuras en el cuerpo del artículo, posiciónelas después del párrafo en el que son descritas. Cuando ci</w:t>
      </w:r>
      <w:r>
        <w:rPr>
          <w:rFonts w:asciiTheme="minorHAnsi" w:hAnsiTheme="minorHAnsi"/>
          <w:sz w:val="22"/>
          <w:szCs w:val="22"/>
          <w:lang w:val="es-ES"/>
        </w:rPr>
        <w:t>t</w:t>
      </w:r>
      <w:r w:rsidRPr="0059692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0A36E792" w14:textId="77777777" w:rsidR="00BF2828" w:rsidRDefault="00BF2828" w:rsidP="00E33C22">
      <w:pPr>
        <w:pStyle w:val="TableFigureHeader"/>
        <w:jc w:val="center"/>
      </w:pPr>
      <w:proofErr w:type="spellStart"/>
      <w:r w:rsidRPr="00BA6DE7">
        <w:rPr>
          <w:b/>
          <w:bCs/>
        </w:rPr>
        <w:t>Tabla</w:t>
      </w:r>
      <w:proofErr w:type="spellEnd"/>
      <w:r w:rsidRPr="00BA6DE7">
        <w:rPr>
          <w:b/>
          <w:bCs/>
        </w:rPr>
        <w:t xml:space="preserve"> 1</w:t>
      </w:r>
      <w:r>
        <w:t xml:space="preserve">. </w:t>
      </w:r>
      <w:proofErr w:type="spellStart"/>
      <w:r w:rsidRPr="008B3FA1">
        <w:t>Título</w:t>
      </w:r>
      <w:proofErr w:type="spellEnd"/>
      <w:r w:rsidRPr="008B3FA1">
        <w:t xml:space="preserve"> d</w:t>
      </w:r>
      <w:r>
        <w:t xml:space="preserve">e la </w:t>
      </w:r>
      <w:proofErr w:type="spellStart"/>
      <w:r>
        <w:t>tabla</w:t>
      </w:r>
      <w:proofErr w:type="spellEnd"/>
    </w:p>
    <w:p w14:paraId="775E81FC" w14:textId="77777777" w:rsidR="00BF2828" w:rsidRPr="00BB35E1" w:rsidRDefault="00BF2828" w:rsidP="00BF2828">
      <w:pPr>
        <w:pStyle w:val="TableFigureHeader"/>
        <w:spacing w:before="0"/>
        <w:jc w:val="center"/>
      </w:pPr>
    </w:p>
    <w:tbl>
      <w:tblPr>
        <w:tblStyle w:val="Tablaconcuadrcula"/>
        <w:tblW w:w="0" w:type="auto"/>
        <w:jc w:val="center"/>
        <w:tblLook w:val="04A0" w:firstRow="1" w:lastRow="0" w:firstColumn="1" w:lastColumn="0" w:noHBand="0" w:noVBand="1"/>
      </w:tblPr>
      <w:tblGrid>
        <w:gridCol w:w="854"/>
        <w:gridCol w:w="1011"/>
        <w:gridCol w:w="1069"/>
        <w:gridCol w:w="1069"/>
      </w:tblGrid>
      <w:tr w:rsidR="00BF2828" w:rsidRPr="00BB35E1" w14:paraId="3BF64C37" w14:textId="77777777" w:rsidTr="00142529">
        <w:trPr>
          <w:trHeight w:val="310"/>
          <w:jc w:val="center"/>
        </w:trPr>
        <w:tc>
          <w:tcPr>
            <w:tcW w:w="854" w:type="dxa"/>
            <w:tcBorders>
              <w:top w:val="single" w:sz="4" w:space="0" w:color="auto"/>
              <w:left w:val="nil"/>
              <w:bottom w:val="single" w:sz="4" w:space="0" w:color="auto"/>
              <w:right w:val="nil"/>
            </w:tcBorders>
          </w:tcPr>
          <w:p w14:paraId="7FAD985B" w14:textId="77777777" w:rsidR="00BF2828" w:rsidRPr="00BB35E1" w:rsidRDefault="00BF2828" w:rsidP="00142529">
            <w:pPr>
              <w:pStyle w:val="FirstParaOfSectionTextStyle0"/>
              <w:spacing w:after="0"/>
              <w:jc w:val="center"/>
              <w:rPr>
                <w:sz w:val="20"/>
              </w:rPr>
            </w:pPr>
          </w:p>
        </w:tc>
        <w:tc>
          <w:tcPr>
            <w:tcW w:w="1011" w:type="dxa"/>
            <w:tcBorders>
              <w:top w:val="single" w:sz="4" w:space="0" w:color="auto"/>
              <w:left w:val="nil"/>
              <w:bottom w:val="single" w:sz="4" w:space="0" w:color="auto"/>
              <w:right w:val="nil"/>
            </w:tcBorders>
          </w:tcPr>
          <w:p w14:paraId="41BAC5FB" w14:textId="77777777" w:rsidR="00BF2828" w:rsidRPr="00BB35E1" w:rsidRDefault="00BF2828" w:rsidP="00142529">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c>
          <w:tcPr>
            <w:tcW w:w="1069" w:type="dxa"/>
            <w:tcBorders>
              <w:top w:val="single" w:sz="4" w:space="0" w:color="auto"/>
              <w:left w:val="nil"/>
              <w:bottom w:val="single" w:sz="4" w:space="0" w:color="auto"/>
              <w:right w:val="nil"/>
            </w:tcBorders>
          </w:tcPr>
          <w:p w14:paraId="354A0FD1" w14:textId="77777777" w:rsidR="00BF2828" w:rsidRPr="00BB35E1" w:rsidRDefault="00BF2828" w:rsidP="00142529">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c>
          <w:tcPr>
            <w:tcW w:w="1069" w:type="dxa"/>
            <w:tcBorders>
              <w:top w:val="single" w:sz="4" w:space="0" w:color="auto"/>
              <w:left w:val="nil"/>
              <w:bottom w:val="single" w:sz="4" w:space="0" w:color="auto"/>
              <w:right w:val="nil"/>
            </w:tcBorders>
          </w:tcPr>
          <w:p w14:paraId="754D9266" w14:textId="77777777" w:rsidR="00BF2828" w:rsidRPr="00BB35E1" w:rsidRDefault="00BF2828" w:rsidP="00142529">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r>
      <w:tr w:rsidR="00BF2828" w:rsidRPr="00BB35E1" w14:paraId="0F7BC746" w14:textId="77777777" w:rsidTr="00142529">
        <w:trPr>
          <w:trHeight w:val="310"/>
          <w:jc w:val="center"/>
        </w:trPr>
        <w:tc>
          <w:tcPr>
            <w:tcW w:w="854" w:type="dxa"/>
            <w:tcBorders>
              <w:top w:val="single" w:sz="4" w:space="0" w:color="auto"/>
              <w:left w:val="nil"/>
              <w:bottom w:val="single" w:sz="4" w:space="0" w:color="auto"/>
              <w:right w:val="nil"/>
            </w:tcBorders>
          </w:tcPr>
          <w:p w14:paraId="72D6A8E1" w14:textId="77777777" w:rsidR="00BF2828" w:rsidRPr="00BB35E1" w:rsidRDefault="00BF2828" w:rsidP="00142529">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r>
              <w:rPr>
                <w:b/>
                <w:sz w:val="20"/>
              </w:rPr>
              <w:t>fila</w:t>
            </w:r>
          </w:p>
        </w:tc>
        <w:tc>
          <w:tcPr>
            <w:tcW w:w="1011" w:type="dxa"/>
            <w:tcBorders>
              <w:top w:val="single" w:sz="4" w:space="0" w:color="auto"/>
              <w:left w:val="nil"/>
              <w:bottom w:val="single" w:sz="4" w:space="0" w:color="auto"/>
              <w:right w:val="nil"/>
            </w:tcBorders>
          </w:tcPr>
          <w:p w14:paraId="3019A3D8" w14:textId="77777777" w:rsidR="00BF2828" w:rsidRPr="00BB35E1" w:rsidRDefault="00BF2828" w:rsidP="00142529">
            <w:pPr>
              <w:pStyle w:val="FirstParaOfSectionTextStyle0"/>
              <w:spacing w:after="0"/>
              <w:jc w:val="center"/>
              <w:rPr>
                <w:sz w:val="20"/>
              </w:rPr>
            </w:pPr>
          </w:p>
        </w:tc>
        <w:tc>
          <w:tcPr>
            <w:tcW w:w="1069" w:type="dxa"/>
            <w:tcBorders>
              <w:top w:val="single" w:sz="4" w:space="0" w:color="auto"/>
              <w:left w:val="nil"/>
              <w:bottom w:val="single" w:sz="4" w:space="0" w:color="auto"/>
              <w:right w:val="nil"/>
            </w:tcBorders>
          </w:tcPr>
          <w:p w14:paraId="62AF62B8" w14:textId="77777777" w:rsidR="00BF2828" w:rsidRPr="00BB35E1" w:rsidRDefault="00BF2828" w:rsidP="00142529">
            <w:pPr>
              <w:pStyle w:val="FirstParaOfSectionTextStyle0"/>
              <w:spacing w:after="0"/>
              <w:jc w:val="center"/>
              <w:rPr>
                <w:sz w:val="20"/>
              </w:rPr>
            </w:pPr>
          </w:p>
        </w:tc>
        <w:tc>
          <w:tcPr>
            <w:tcW w:w="1069" w:type="dxa"/>
            <w:tcBorders>
              <w:top w:val="single" w:sz="4" w:space="0" w:color="auto"/>
              <w:left w:val="nil"/>
              <w:bottom w:val="single" w:sz="4" w:space="0" w:color="auto"/>
              <w:right w:val="nil"/>
            </w:tcBorders>
          </w:tcPr>
          <w:p w14:paraId="7D6B1118" w14:textId="77777777" w:rsidR="00BF2828" w:rsidRPr="00BB35E1" w:rsidRDefault="00BF2828" w:rsidP="00142529">
            <w:pPr>
              <w:pStyle w:val="FirstParaOfSectionTextStyle0"/>
              <w:spacing w:after="0"/>
              <w:jc w:val="center"/>
              <w:rPr>
                <w:sz w:val="20"/>
              </w:rPr>
            </w:pPr>
          </w:p>
        </w:tc>
      </w:tr>
      <w:tr w:rsidR="00BF2828" w:rsidRPr="00BB35E1" w14:paraId="28850C2D" w14:textId="77777777" w:rsidTr="00142529">
        <w:trPr>
          <w:trHeight w:val="324"/>
          <w:jc w:val="center"/>
        </w:trPr>
        <w:tc>
          <w:tcPr>
            <w:tcW w:w="854" w:type="dxa"/>
            <w:tcBorders>
              <w:top w:val="single" w:sz="4" w:space="0" w:color="auto"/>
              <w:left w:val="nil"/>
              <w:bottom w:val="single" w:sz="4" w:space="0" w:color="auto"/>
              <w:right w:val="nil"/>
            </w:tcBorders>
          </w:tcPr>
          <w:p w14:paraId="1A987E28" w14:textId="77777777" w:rsidR="00BF2828" w:rsidRPr="00BB35E1" w:rsidRDefault="00BF2828" w:rsidP="00142529">
            <w:pPr>
              <w:pStyle w:val="FirstParaOfSectionTextStyle0"/>
              <w:spacing w:after="0"/>
              <w:jc w:val="center"/>
              <w:rPr>
                <w:b/>
                <w:sz w:val="20"/>
              </w:rPr>
            </w:pPr>
            <w:proofErr w:type="spellStart"/>
            <w:r w:rsidRPr="005E7623">
              <w:rPr>
                <w:b/>
                <w:sz w:val="20"/>
              </w:rPr>
              <w:t>Título</w:t>
            </w:r>
            <w:proofErr w:type="spellEnd"/>
            <w:r w:rsidRPr="005E7623">
              <w:rPr>
                <w:b/>
                <w:sz w:val="20"/>
              </w:rPr>
              <w:t xml:space="preserve"> de la </w:t>
            </w:r>
            <w:r>
              <w:rPr>
                <w:b/>
                <w:sz w:val="20"/>
              </w:rPr>
              <w:t>fila</w:t>
            </w:r>
          </w:p>
        </w:tc>
        <w:tc>
          <w:tcPr>
            <w:tcW w:w="1011" w:type="dxa"/>
            <w:tcBorders>
              <w:top w:val="single" w:sz="4" w:space="0" w:color="auto"/>
              <w:left w:val="nil"/>
              <w:bottom w:val="single" w:sz="4" w:space="0" w:color="auto"/>
              <w:right w:val="nil"/>
            </w:tcBorders>
          </w:tcPr>
          <w:p w14:paraId="672C8112" w14:textId="77777777" w:rsidR="00BF2828" w:rsidRPr="00BB35E1" w:rsidRDefault="00BF2828" w:rsidP="00142529">
            <w:pPr>
              <w:pStyle w:val="FirstParaOfSectionTextStyle0"/>
              <w:spacing w:after="0"/>
              <w:jc w:val="center"/>
              <w:rPr>
                <w:sz w:val="20"/>
              </w:rPr>
            </w:pPr>
          </w:p>
        </w:tc>
        <w:tc>
          <w:tcPr>
            <w:tcW w:w="1069" w:type="dxa"/>
            <w:tcBorders>
              <w:top w:val="single" w:sz="4" w:space="0" w:color="auto"/>
              <w:left w:val="nil"/>
              <w:bottom w:val="single" w:sz="4" w:space="0" w:color="auto"/>
              <w:right w:val="nil"/>
            </w:tcBorders>
          </w:tcPr>
          <w:p w14:paraId="316086C0" w14:textId="77777777" w:rsidR="00BF2828" w:rsidRPr="00BB35E1" w:rsidRDefault="00BF2828" w:rsidP="00142529">
            <w:pPr>
              <w:pStyle w:val="FirstParaOfSectionTextStyle0"/>
              <w:spacing w:after="0"/>
              <w:jc w:val="center"/>
              <w:rPr>
                <w:sz w:val="20"/>
              </w:rPr>
            </w:pPr>
          </w:p>
        </w:tc>
        <w:tc>
          <w:tcPr>
            <w:tcW w:w="1069" w:type="dxa"/>
            <w:tcBorders>
              <w:top w:val="single" w:sz="4" w:space="0" w:color="auto"/>
              <w:left w:val="nil"/>
              <w:bottom w:val="single" w:sz="4" w:space="0" w:color="auto"/>
              <w:right w:val="nil"/>
            </w:tcBorders>
          </w:tcPr>
          <w:p w14:paraId="5F1E4D36" w14:textId="77777777" w:rsidR="00BF2828" w:rsidRPr="00BB35E1" w:rsidRDefault="00BF2828" w:rsidP="00142529">
            <w:pPr>
              <w:pStyle w:val="FirstParaOfSectionTextStyle0"/>
              <w:spacing w:after="0"/>
              <w:jc w:val="center"/>
              <w:rPr>
                <w:sz w:val="20"/>
              </w:rPr>
            </w:pPr>
          </w:p>
        </w:tc>
      </w:tr>
    </w:tbl>
    <w:p w14:paraId="1330E1FB" w14:textId="77777777" w:rsidR="00BF2828" w:rsidRPr="0059692F" w:rsidRDefault="00BF2828" w:rsidP="00E33C22">
      <w:pPr>
        <w:pStyle w:val="SubsequentParagraphsTextStyle"/>
        <w:spacing w:after="200"/>
        <w:ind w:firstLine="0"/>
        <w:jc w:val="center"/>
        <w:rPr>
          <w:rFonts w:asciiTheme="minorHAnsi" w:hAnsiTheme="minorHAnsi"/>
          <w:sz w:val="22"/>
          <w:szCs w:val="22"/>
          <w:lang w:val="es-ES"/>
        </w:rPr>
      </w:pPr>
      <w:r w:rsidRPr="0059692F">
        <w:rPr>
          <w:rFonts w:asciiTheme="minorHAnsi" w:hAnsiTheme="minorHAnsi"/>
          <w:lang w:val="es-ES"/>
        </w:rPr>
        <w:t>Fuente(s): Autor, Año de publicación.</w:t>
      </w:r>
    </w:p>
    <w:p w14:paraId="7E853320" w14:textId="77777777" w:rsidR="00BF2828" w:rsidRPr="0059692F" w:rsidRDefault="00BF2828" w:rsidP="00E33C22">
      <w:pPr>
        <w:pStyle w:val="SectionHeadings"/>
        <w:spacing w:after="120"/>
        <w:jc w:val="both"/>
        <w:rPr>
          <w:sz w:val="26"/>
          <w:szCs w:val="26"/>
          <w:lang w:val="es-ES"/>
        </w:rPr>
      </w:pPr>
      <w:r w:rsidRPr="0059692F">
        <w:rPr>
          <w:sz w:val="26"/>
          <w:szCs w:val="26"/>
          <w:lang w:val="es-ES"/>
        </w:rPr>
        <w:t>3. Título 3</w:t>
      </w:r>
    </w:p>
    <w:p w14:paraId="50DE8B4B" w14:textId="77777777" w:rsidR="00BF2828" w:rsidRPr="00223857" w:rsidRDefault="00BF2828" w:rsidP="00BF2828">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0492A30D" w14:textId="77777777" w:rsidR="00BF2828" w:rsidRPr="0059692F" w:rsidRDefault="00BF2828" w:rsidP="00BF2828">
      <w:pPr>
        <w:pStyle w:val="SubsequentParagraphsTextStyle"/>
        <w:jc w:val="both"/>
        <w:rPr>
          <w:rFonts w:asciiTheme="minorHAnsi" w:hAnsiTheme="minorHAnsi"/>
          <w:sz w:val="24"/>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7B748F4F" w14:textId="35E79C5B" w:rsidR="00E0751E" w:rsidRPr="0059692F" w:rsidRDefault="00D502A2" w:rsidP="00D502A2">
      <w:pPr>
        <w:pStyle w:val="SectionSubheading1"/>
        <w:spacing w:after="120"/>
        <w:rPr>
          <w:sz w:val="24"/>
          <w:szCs w:val="24"/>
          <w:lang w:val="es-ES"/>
        </w:rPr>
      </w:pPr>
      <w:r>
        <w:rPr>
          <w:sz w:val="24"/>
          <w:szCs w:val="24"/>
          <w:lang w:val="es-ES"/>
        </w:rPr>
        <w:t>3.</w:t>
      </w:r>
      <w:r w:rsidR="00E0751E" w:rsidRPr="0059692F">
        <w:rPr>
          <w:sz w:val="24"/>
          <w:szCs w:val="24"/>
          <w:lang w:val="es-ES"/>
        </w:rPr>
        <w:t>1. Subtítulo tres-uno</w:t>
      </w:r>
    </w:p>
    <w:p w14:paraId="4DA95057" w14:textId="77777777" w:rsidR="00E0751E" w:rsidRPr="00223857" w:rsidRDefault="00E0751E" w:rsidP="00E0751E">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737BF983" w14:textId="77777777" w:rsidR="00E0751E" w:rsidRDefault="00E0751E" w:rsidP="00E0751E">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79DDB4FA" w14:textId="77777777" w:rsidR="00E33C22" w:rsidRDefault="00E33C22" w:rsidP="00D502A2">
      <w:pPr>
        <w:pStyle w:val="SectionSubheading1"/>
        <w:spacing w:after="120"/>
        <w:rPr>
          <w:sz w:val="24"/>
          <w:szCs w:val="24"/>
          <w:lang w:val="es-ES"/>
        </w:rPr>
      </w:pPr>
    </w:p>
    <w:p w14:paraId="45375C9A" w14:textId="69799F35" w:rsidR="00E0751E" w:rsidRPr="0059692F" w:rsidRDefault="00E0751E" w:rsidP="00D502A2">
      <w:pPr>
        <w:pStyle w:val="SectionSubheading1"/>
        <w:spacing w:after="120"/>
        <w:rPr>
          <w:sz w:val="24"/>
          <w:szCs w:val="24"/>
          <w:lang w:val="es-ES"/>
        </w:rPr>
      </w:pPr>
      <w:r w:rsidRPr="0059692F">
        <w:rPr>
          <w:sz w:val="24"/>
          <w:szCs w:val="24"/>
          <w:lang w:val="es-ES"/>
        </w:rPr>
        <w:lastRenderedPageBreak/>
        <w:t>3.2. Subtítulo tres-dos</w:t>
      </w:r>
    </w:p>
    <w:p w14:paraId="25E65B6C" w14:textId="77777777" w:rsidR="00E0751E" w:rsidRPr="00223857" w:rsidRDefault="00E0751E" w:rsidP="00E0751E">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114DF336" w14:textId="77777777" w:rsidR="00E0751E" w:rsidRPr="0059692F" w:rsidRDefault="00E0751E" w:rsidP="00E0751E">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76782233" w14:textId="77777777" w:rsidR="00E0751E" w:rsidRPr="0059692F" w:rsidRDefault="00E0751E" w:rsidP="00E0751E">
      <w:pPr>
        <w:pStyle w:val="SubsequentParagraphsTextStyle"/>
        <w:jc w:val="both"/>
        <w:rPr>
          <w:rFonts w:asciiTheme="minorHAnsi" w:hAnsiTheme="minorHAnsi"/>
          <w:sz w:val="24"/>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79C4F895" w14:textId="77777777" w:rsidR="00E0751E" w:rsidRPr="0059692F" w:rsidRDefault="00E0751E" w:rsidP="00E0751E">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1481684A" w14:textId="77777777" w:rsidR="00E0751E" w:rsidRDefault="00E0751E" w:rsidP="00E0751E">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Cuando se incluya</w:t>
      </w:r>
      <w:r>
        <w:rPr>
          <w:rFonts w:asciiTheme="minorHAnsi" w:hAnsiTheme="minorHAnsi"/>
          <w:sz w:val="22"/>
          <w:szCs w:val="22"/>
          <w:lang w:val="es-ES"/>
        </w:rPr>
        <w:t>n</w:t>
      </w:r>
      <w:r w:rsidRPr="0059692F">
        <w:rPr>
          <w:rFonts w:asciiTheme="minorHAnsi" w:hAnsiTheme="minorHAnsi"/>
          <w:sz w:val="22"/>
          <w:szCs w:val="22"/>
          <w:lang w:val="es-ES"/>
        </w:rPr>
        <w:t xml:space="preserve"> tablas y figuras en el cuerpo del artículo, posiciónelas después del párrafo en el que son descritas. Cuando ci</w:t>
      </w:r>
      <w:r>
        <w:rPr>
          <w:rFonts w:asciiTheme="minorHAnsi" w:hAnsiTheme="minorHAnsi"/>
          <w:sz w:val="22"/>
          <w:szCs w:val="22"/>
          <w:lang w:val="es-ES"/>
        </w:rPr>
        <w:t>t</w:t>
      </w:r>
      <w:r w:rsidRPr="0059692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3600E663" w14:textId="77777777" w:rsidR="00E0751E" w:rsidRDefault="00E0751E" w:rsidP="00E33C22">
      <w:pPr>
        <w:pStyle w:val="TableFigureHeader"/>
        <w:jc w:val="center"/>
        <w:rPr>
          <w:lang w:val="es-ES"/>
        </w:rPr>
      </w:pPr>
      <w:r w:rsidRPr="00BA6DE7">
        <w:rPr>
          <w:b/>
          <w:bCs/>
          <w:lang w:val="es-ES"/>
        </w:rPr>
        <w:t>Figura 1.</w:t>
      </w:r>
      <w:r w:rsidRPr="0059692F">
        <w:rPr>
          <w:lang w:val="es-ES"/>
        </w:rPr>
        <w:t xml:space="preserve"> Título de la figura</w:t>
      </w:r>
    </w:p>
    <w:p w14:paraId="5B934033" w14:textId="77777777" w:rsidR="00E0751E" w:rsidRDefault="00E0751E" w:rsidP="00E0751E">
      <w:pPr>
        <w:pStyle w:val="TableFigureHeader"/>
        <w:spacing w:before="0"/>
        <w:jc w:val="center"/>
        <w:rPr>
          <w:noProof/>
          <w:lang w:val="es-ES" w:eastAsia="es-ES"/>
        </w:rPr>
      </w:pPr>
    </w:p>
    <w:p w14:paraId="3B12D55F" w14:textId="77777777" w:rsidR="00E0751E" w:rsidRDefault="00E0751E" w:rsidP="00E0751E">
      <w:pPr>
        <w:pStyle w:val="TableFigureHeader"/>
        <w:spacing w:before="0"/>
        <w:jc w:val="center"/>
      </w:pPr>
      <w:r w:rsidRPr="00BB35E1">
        <w:rPr>
          <w:noProof/>
          <w:lang w:val="es-ES" w:eastAsia="es-ES"/>
        </w:rPr>
        <mc:AlternateContent>
          <mc:Choice Requires="wpg">
            <w:drawing>
              <wp:inline distT="0" distB="0" distL="0" distR="0" wp14:anchorId="4AB0B49D" wp14:editId="780DB822">
                <wp:extent cx="2444479" cy="861277"/>
                <wp:effectExtent l="50800" t="25400" r="70485" b="104140"/>
                <wp:docPr id="7"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5"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EFAD37B"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" fillcolor="#4f81bd [3204]" strokecolor="#4579b8 [3044]">
                  <v:fill color2="#a7bfde [1620]" rotate="t" angle="180" focus="100%" type="gradient">
                    <o:fill v:ext="view" type="gradientUnscaled"/>
                  </v:fill>
                  <v:shadow on="t" color="black" opacity="22937f" origin=",.5" offset="0,.63889mm"/>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" fillcolor="#c6ca08" strokecolor="#4579b8 [3044]">
                  <v:shadow on="t" color="black" opacity="22937f" origin=",.5" offset="0,.63889mm"/>
                </v:shape>
                <w10:anchorlock/>
              </v:group>
            </w:pict>
          </mc:Fallback>
        </mc:AlternateContent>
      </w:r>
    </w:p>
    <w:p w14:paraId="5C90661E" w14:textId="77777777" w:rsidR="00E0751E" w:rsidRPr="0059692F" w:rsidRDefault="00E0751E" w:rsidP="00E33C22">
      <w:pPr>
        <w:pStyle w:val="TableFigureHeader"/>
        <w:spacing w:before="0" w:after="200"/>
        <w:jc w:val="center"/>
        <w:rPr>
          <w:lang w:val="es-ES"/>
        </w:rPr>
      </w:pPr>
      <w:r w:rsidRPr="0059692F">
        <w:rPr>
          <w:lang w:val="es-ES"/>
        </w:rPr>
        <w:t>Fuente(s): Autor, Año de publicación.</w:t>
      </w:r>
    </w:p>
    <w:p w14:paraId="664291AF" w14:textId="77777777" w:rsidR="00E0751E" w:rsidRPr="0059692F" w:rsidRDefault="00E0751E" w:rsidP="00D502A2">
      <w:pPr>
        <w:pStyle w:val="SectionSubheading1"/>
        <w:spacing w:after="120"/>
        <w:rPr>
          <w:sz w:val="24"/>
          <w:szCs w:val="24"/>
          <w:lang w:val="es-ES"/>
        </w:rPr>
      </w:pPr>
      <w:r w:rsidRPr="0059692F">
        <w:rPr>
          <w:sz w:val="24"/>
          <w:szCs w:val="24"/>
          <w:lang w:val="es-ES"/>
        </w:rPr>
        <w:t>3.3. Subtítulo tres- tres</w:t>
      </w:r>
    </w:p>
    <w:p w14:paraId="6609764E" w14:textId="77777777" w:rsidR="00E0751E" w:rsidRPr="00223857" w:rsidRDefault="00E0751E" w:rsidP="00E0751E">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140C6ED9" w14:textId="77777777" w:rsidR="00E0751E" w:rsidRPr="0059692F" w:rsidRDefault="00E0751E" w:rsidP="00E0751E">
      <w:pPr>
        <w:pStyle w:val="SubsequentParagraphsTextStyle"/>
        <w:jc w:val="both"/>
        <w:rPr>
          <w:rFonts w:asciiTheme="minorHAnsi" w:hAnsiTheme="minorHAnsi"/>
          <w:sz w:val="24"/>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2D89617A" w14:textId="77777777" w:rsidR="00E0751E" w:rsidRPr="0059692F" w:rsidRDefault="00E0751E" w:rsidP="00D502A2">
      <w:pPr>
        <w:pStyle w:val="SectionSubheading1"/>
        <w:spacing w:after="120"/>
        <w:rPr>
          <w:sz w:val="24"/>
          <w:szCs w:val="24"/>
          <w:lang w:val="es-ES"/>
        </w:rPr>
      </w:pPr>
      <w:r w:rsidRPr="0059692F">
        <w:rPr>
          <w:sz w:val="24"/>
          <w:szCs w:val="24"/>
          <w:lang w:val="es-ES"/>
        </w:rPr>
        <w:t>3.4. Subtítulo tres-cuatro</w:t>
      </w:r>
    </w:p>
    <w:p w14:paraId="1E6A5647" w14:textId="77777777" w:rsidR="00E0751E" w:rsidRPr="00223857" w:rsidRDefault="00E0751E" w:rsidP="00E0751E">
      <w:pPr>
        <w:pStyle w:val="SubsequentParagraphsTextStyle"/>
        <w:ind w:firstLine="0"/>
        <w:jc w:val="both"/>
        <w:rPr>
          <w:rFonts w:asciiTheme="minorHAnsi" w:hAnsiTheme="minorHAnsi"/>
          <w:sz w:val="22"/>
          <w:szCs w:val="22"/>
        </w:rPr>
      </w:pPr>
      <w:r w:rsidRPr="0059692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707CB556" w14:textId="77777777" w:rsidR="00E0751E" w:rsidRPr="0059692F" w:rsidRDefault="00E0751E" w:rsidP="00E0751E">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7B459262" w14:textId="77777777" w:rsidR="00E0751E" w:rsidRPr="0059692F" w:rsidRDefault="00E0751E" w:rsidP="00E0751E">
      <w:pPr>
        <w:pStyle w:val="SubsequentParagraphsTextStyle"/>
        <w:jc w:val="both"/>
        <w:rPr>
          <w:rFonts w:asciiTheme="minorHAnsi" w:hAnsiTheme="minorHAnsi"/>
          <w:sz w:val="24"/>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370DBA67" w14:textId="77777777" w:rsidR="00E0751E" w:rsidRDefault="00E0751E" w:rsidP="00E0751E">
      <w:pPr>
        <w:pStyle w:val="SubsequentParagraphsTextStyle"/>
        <w:jc w:val="both"/>
        <w:rPr>
          <w:rFonts w:asciiTheme="minorHAnsi" w:hAnsiTheme="minorHAnsi"/>
          <w:sz w:val="22"/>
          <w:szCs w:val="22"/>
          <w:lang w:val="es-ES"/>
        </w:rPr>
      </w:pPr>
      <w:r w:rsidRPr="0059692F">
        <w:rPr>
          <w:rFonts w:asciiTheme="minorHAnsi" w:hAnsiTheme="minorHAnsi"/>
          <w:sz w:val="22"/>
          <w:szCs w:val="22"/>
          <w:lang w:val="es-ES"/>
        </w:rPr>
        <w:t xml:space="preserve">Los </w:t>
      </w:r>
      <w:proofErr w:type="gramStart"/>
      <w:r w:rsidRPr="0059692F">
        <w:rPr>
          <w:rFonts w:asciiTheme="minorHAnsi" w:hAnsiTheme="minorHAnsi"/>
          <w:sz w:val="22"/>
          <w:szCs w:val="22"/>
          <w:lang w:val="es-ES"/>
        </w:rPr>
        <w:t>párrafos segundo</w:t>
      </w:r>
      <w:proofErr w:type="gramEnd"/>
      <w:r w:rsidRPr="0059692F">
        <w:rPr>
          <w:rFonts w:asciiTheme="minorHAnsi" w:hAnsiTheme="minorHAnsi"/>
          <w:sz w:val="22"/>
          <w:szCs w:val="22"/>
          <w:lang w:val="es-ES"/>
        </w:rPr>
        <w:t xml:space="preserve"> y siguientes deben tener una sangría de primera línea de 0,5.</w:t>
      </w:r>
    </w:p>
    <w:p w14:paraId="24B4E48D" w14:textId="768CF9F8" w:rsidR="00E0751E" w:rsidRDefault="00E0751E" w:rsidP="00E0751E">
      <w:pPr>
        <w:pStyle w:val="SubsequentParagraphsTextStyle"/>
        <w:jc w:val="both"/>
        <w:rPr>
          <w:rFonts w:asciiTheme="minorHAnsi" w:hAnsiTheme="minorHAnsi"/>
          <w:sz w:val="22"/>
          <w:szCs w:val="22"/>
          <w:lang w:val="es-ES"/>
        </w:rPr>
      </w:pPr>
      <w:r w:rsidRPr="002C5FEB">
        <w:rPr>
          <w:rFonts w:asciiTheme="minorHAnsi" w:hAnsiTheme="minorHAnsi"/>
          <w:sz w:val="22"/>
          <w:szCs w:val="22"/>
          <w:lang w:val="es-ES"/>
        </w:rPr>
        <w:t>Cuando se incluyan tablas y figuras en el cuerpo del artículo, posiciónelas después del párrafo en el que son descritas. Cuando cite la fuente de información, debe incluirla en la parte de abajo de la figura en una “línea de fuente”. Las tablas y figuras deben estar numeradas y llevar un título breve y descriptivo.</w:t>
      </w:r>
    </w:p>
    <w:p w14:paraId="5C882A26" w14:textId="77777777" w:rsidR="00191335" w:rsidRPr="00A33A14" w:rsidRDefault="00191335" w:rsidP="00191335">
      <w:pPr>
        <w:pStyle w:val="SectionHeadings"/>
        <w:spacing w:after="120"/>
        <w:jc w:val="both"/>
        <w:rPr>
          <w:rFonts w:ascii="Cambria" w:hAnsi="Cambria"/>
          <w:b w:val="0"/>
          <w:sz w:val="22"/>
          <w:szCs w:val="26"/>
          <w:lang w:val="es-ES"/>
        </w:rPr>
      </w:pPr>
      <w:r w:rsidRPr="00A33A14">
        <w:rPr>
          <w:rFonts w:ascii="Cambria" w:hAnsi="Cambria"/>
          <w:sz w:val="26"/>
          <w:szCs w:val="26"/>
          <w:lang w:val="es-ES"/>
        </w:rPr>
        <w:t xml:space="preserve">4. Agradecimientos </w:t>
      </w:r>
      <w:r w:rsidRPr="00A33A14">
        <w:rPr>
          <w:rFonts w:ascii="Cambria" w:hAnsi="Cambria"/>
          <w:b w:val="0"/>
          <w:sz w:val="22"/>
          <w:szCs w:val="26"/>
          <w:lang w:val="es-ES"/>
        </w:rPr>
        <w:t>[apartado al final del artículo, antes de la lista final de referencias]</w:t>
      </w:r>
    </w:p>
    <w:p w14:paraId="6EC5D043" w14:textId="77777777" w:rsidR="00191335" w:rsidRPr="00A33A14" w:rsidRDefault="00191335" w:rsidP="00191335">
      <w:pPr>
        <w:pStyle w:val="SectionHeadings"/>
        <w:spacing w:after="0"/>
        <w:jc w:val="both"/>
        <w:rPr>
          <w:rFonts w:ascii="Cambria" w:hAnsi="Cambria"/>
          <w:b w:val="0"/>
          <w:sz w:val="22"/>
          <w:szCs w:val="26"/>
          <w:lang w:val="es-ES"/>
        </w:rPr>
      </w:pPr>
      <w:r w:rsidRPr="00A33A14">
        <w:rPr>
          <w:rFonts w:ascii="Cambria" w:hAnsi="Cambria"/>
          <w:b w:val="0"/>
          <w:sz w:val="22"/>
          <w:szCs w:val="26"/>
          <w:lang w:val="es-ES"/>
        </w:rPr>
        <w:t>Aquí se insertará el párrafo del proyecto al que pertenece la investigación o agradecimientos. Por ejemplo:</w:t>
      </w:r>
    </w:p>
    <w:p w14:paraId="35D3A016" w14:textId="77777777" w:rsidR="00191335" w:rsidRPr="00A33A14" w:rsidRDefault="00191335" w:rsidP="00191335">
      <w:pPr>
        <w:pStyle w:val="SectionHeadings"/>
        <w:spacing w:before="0" w:after="0"/>
        <w:ind w:firstLine="284"/>
        <w:jc w:val="both"/>
        <w:rPr>
          <w:rFonts w:ascii="Cambria" w:hAnsi="Cambria"/>
          <w:b w:val="0"/>
          <w:sz w:val="22"/>
          <w:szCs w:val="26"/>
          <w:lang w:val="es-ES"/>
        </w:rPr>
      </w:pPr>
      <w:r w:rsidRPr="00A33A14">
        <w:rPr>
          <w:rFonts w:ascii="Cambria" w:hAnsi="Cambria"/>
          <w:b w:val="0"/>
          <w:sz w:val="22"/>
          <w:szCs w:val="26"/>
          <w:lang w:val="es-ES"/>
        </w:rPr>
        <w:t>El presente texto nace en el marco de un proyecto CONCILIUM (931.791) de la Universidad Complutense de Madrid, “Validación de modelos de comunicación, empresa, redes sociales y género”.</w:t>
      </w:r>
    </w:p>
    <w:p w14:paraId="195E9509" w14:textId="77777777" w:rsidR="00191335" w:rsidRPr="002C5FEB" w:rsidRDefault="00191335" w:rsidP="00E0751E">
      <w:pPr>
        <w:pStyle w:val="SubsequentParagraphsTextStyle"/>
        <w:jc w:val="both"/>
        <w:rPr>
          <w:rFonts w:asciiTheme="minorHAnsi" w:hAnsiTheme="minorHAnsi"/>
          <w:sz w:val="22"/>
          <w:szCs w:val="22"/>
          <w:lang w:val="es-ES"/>
        </w:rPr>
      </w:pPr>
    </w:p>
    <w:p w14:paraId="001A73F5" w14:textId="77777777" w:rsidR="000E757F" w:rsidRPr="001725DF" w:rsidRDefault="000E757F" w:rsidP="002323F3">
      <w:pPr>
        <w:rPr>
          <w:lang w:val="es-ES"/>
        </w:rPr>
        <w:sectPr w:rsidR="000E757F" w:rsidRPr="001725DF" w:rsidSect="00FE5117">
          <w:headerReference w:type="even" r:id="rId24"/>
          <w:headerReference w:type="default" r:id="rId25"/>
          <w:pgSz w:w="11907" w:h="16840" w:code="9"/>
          <w:pgMar w:top="1418" w:right="851" w:bottom="851" w:left="1418" w:header="708" w:footer="708" w:gutter="0"/>
          <w:cols w:space="708"/>
          <w:titlePg/>
          <w:docGrid w:linePitch="360"/>
        </w:sectPr>
      </w:pPr>
    </w:p>
    <w:p w14:paraId="03041FA1" w14:textId="00E5848B" w:rsidR="000D0F73" w:rsidRPr="001725DF" w:rsidRDefault="000D0F73" w:rsidP="002323F3">
      <w:pPr>
        <w:rPr>
          <w:lang w:val="es-ES"/>
        </w:rPr>
      </w:pPr>
      <w:r w:rsidRPr="001725DF">
        <w:rPr>
          <w:lang w:val="es-ES"/>
        </w:rPr>
        <w:br w:type="page"/>
      </w:r>
    </w:p>
    <w:p w14:paraId="503E23DA" w14:textId="77777777" w:rsidR="000D0F73" w:rsidRPr="001725DF" w:rsidRDefault="000D0F73" w:rsidP="000D0F73">
      <w:pPr>
        <w:pStyle w:val="SectionHeadings"/>
        <w:rPr>
          <w:sz w:val="28"/>
          <w:szCs w:val="28"/>
          <w:lang w:val="es-ES"/>
        </w:rPr>
        <w:sectPr w:rsidR="000D0F73" w:rsidRPr="001725DF" w:rsidSect="00FE5117">
          <w:type w:val="continuous"/>
          <w:pgSz w:w="11907" w:h="16840" w:code="9"/>
          <w:pgMar w:top="1418" w:right="851" w:bottom="851" w:left="1418" w:header="708" w:footer="708" w:gutter="0"/>
          <w:cols w:num="2" w:space="708"/>
          <w:titlePg/>
          <w:docGrid w:linePitch="360"/>
        </w:sectPr>
      </w:pPr>
    </w:p>
    <w:p w14:paraId="7AF23D28" w14:textId="4AC7A1EC" w:rsidR="000D0F73" w:rsidRPr="001725DF" w:rsidRDefault="000D0F73" w:rsidP="000D0F73">
      <w:pPr>
        <w:pStyle w:val="SectionHeadings"/>
        <w:rPr>
          <w:sz w:val="26"/>
          <w:szCs w:val="26"/>
          <w:lang w:val="es-ES"/>
        </w:rPr>
      </w:pPr>
      <w:r w:rsidRPr="001725DF">
        <w:rPr>
          <w:sz w:val="26"/>
          <w:szCs w:val="26"/>
          <w:lang w:val="es-ES"/>
        </w:rPr>
        <w:lastRenderedPageBreak/>
        <w:t>Referenc</w:t>
      </w:r>
      <w:r w:rsidR="00011820" w:rsidRPr="001725DF">
        <w:rPr>
          <w:sz w:val="26"/>
          <w:szCs w:val="26"/>
          <w:lang w:val="es-ES"/>
        </w:rPr>
        <w:t>ia</w:t>
      </w:r>
      <w:r w:rsidRPr="001725DF">
        <w:rPr>
          <w:sz w:val="26"/>
          <w:szCs w:val="26"/>
          <w:lang w:val="es-ES"/>
        </w:rPr>
        <w:t>s</w:t>
      </w:r>
    </w:p>
    <w:p w14:paraId="69DC3AD6" w14:textId="77777777" w:rsidR="007457EB" w:rsidRPr="00F12C1E" w:rsidRDefault="007457EB" w:rsidP="007457EB">
      <w:pPr>
        <w:pStyle w:val="SubsequentParagraphsTextStyle"/>
        <w:ind w:firstLine="0"/>
        <w:jc w:val="both"/>
        <w:rPr>
          <w:rFonts w:asciiTheme="minorHAnsi" w:hAnsiTheme="minorHAnsi"/>
          <w:sz w:val="22"/>
          <w:szCs w:val="22"/>
          <w:lang w:val="en-US"/>
        </w:rPr>
      </w:pPr>
      <w:r w:rsidRPr="0059692F">
        <w:rPr>
          <w:rFonts w:asciiTheme="minorHAnsi" w:hAnsiTheme="minorHAnsi"/>
          <w:sz w:val="22"/>
          <w:szCs w:val="22"/>
          <w:lang w:val="es-ES"/>
        </w:rPr>
        <w:t>La lista completa de referencias</w:t>
      </w:r>
      <w:r>
        <w:rPr>
          <w:rFonts w:asciiTheme="minorHAnsi" w:hAnsiTheme="minorHAnsi"/>
          <w:sz w:val="22"/>
          <w:szCs w:val="22"/>
          <w:lang w:val="es-ES"/>
        </w:rPr>
        <w:t xml:space="preserve"> (Norma APA 7ª) d</w:t>
      </w:r>
      <w:r w:rsidRPr="0059692F">
        <w:rPr>
          <w:rFonts w:asciiTheme="minorHAnsi" w:hAnsiTheme="minorHAnsi"/>
          <w:sz w:val="22"/>
          <w:szCs w:val="22"/>
          <w:lang w:val="es-ES"/>
        </w:rPr>
        <w:t>ebe aparecer al final del artículo</w:t>
      </w:r>
      <w:r>
        <w:rPr>
          <w:rFonts w:asciiTheme="minorHAnsi" w:hAnsiTheme="minorHAnsi"/>
          <w:sz w:val="22"/>
          <w:szCs w:val="22"/>
          <w:lang w:val="es-ES"/>
        </w:rPr>
        <w:t xml:space="preserve"> en Cambria 11, interlineado simple, sin línea en blanco entre autores y con sangría francesa</w:t>
      </w:r>
      <w:r w:rsidRPr="0059692F">
        <w:rPr>
          <w:rFonts w:asciiTheme="minorHAnsi" w:hAnsiTheme="minorHAnsi"/>
          <w:sz w:val="22"/>
          <w:szCs w:val="22"/>
          <w:lang w:val="es-ES"/>
        </w:rPr>
        <w:t xml:space="preserve">. Cuando sea posible, incluya el DOI </w:t>
      </w:r>
      <w:r>
        <w:rPr>
          <w:rFonts w:asciiTheme="minorHAnsi" w:hAnsiTheme="minorHAnsi"/>
          <w:sz w:val="22"/>
          <w:szCs w:val="22"/>
          <w:lang w:val="es-ES"/>
        </w:rPr>
        <w:t>de</w:t>
      </w:r>
      <w:r w:rsidRPr="0059692F">
        <w:rPr>
          <w:rFonts w:asciiTheme="minorHAnsi" w:hAnsiTheme="minorHAnsi"/>
          <w:sz w:val="22"/>
          <w:szCs w:val="22"/>
          <w:lang w:val="es-ES"/>
        </w:rPr>
        <w:t xml:space="preserve"> cada artículo e indique la URL si cita un trabajo en acceso abierto. </w:t>
      </w:r>
      <w:r>
        <w:rPr>
          <w:rFonts w:asciiTheme="minorHAnsi" w:hAnsiTheme="minorHAnsi"/>
          <w:sz w:val="22"/>
          <w:szCs w:val="22"/>
          <w:lang w:val="es-ES"/>
        </w:rPr>
        <w:t xml:space="preserve">Se recomienda acortar la URL en el caso de que ésta ocupe más de una línea. </w:t>
      </w:r>
      <w:proofErr w:type="spellStart"/>
      <w:r w:rsidRPr="00F12C1E">
        <w:rPr>
          <w:rFonts w:asciiTheme="minorHAnsi" w:hAnsiTheme="minorHAnsi"/>
          <w:sz w:val="22"/>
          <w:szCs w:val="22"/>
          <w:lang w:val="en-US"/>
        </w:rPr>
        <w:t>Ejemplos</w:t>
      </w:r>
      <w:proofErr w:type="spellEnd"/>
      <w:r w:rsidRPr="00F12C1E">
        <w:rPr>
          <w:rFonts w:asciiTheme="minorHAnsi" w:hAnsiTheme="minorHAnsi"/>
          <w:sz w:val="22"/>
          <w:szCs w:val="22"/>
          <w:lang w:val="en-US"/>
        </w:rPr>
        <w:t>:</w:t>
      </w:r>
    </w:p>
    <w:p w14:paraId="52897B1F" w14:textId="77777777" w:rsidR="002323F3" w:rsidRPr="00F12C1E" w:rsidRDefault="002323F3" w:rsidP="002323F3">
      <w:pPr>
        <w:pStyle w:val="ReferncesText"/>
        <w:rPr>
          <w:szCs w:val="20"/>
        </w:rPr>
      </w:pPr>
    </w:p>
    <w:p w14:paraId="1E0E502A" w14:textId="77777777" w:rsidR="00A6653B" w:rsidRDefault="00A6653B" w:rsidP="00A6653B">
      <w:pPr>
        <w:shd w:val="clear" w:color="auto" w:fill="FFFFFF"/>
        <w:spacing w:after="0" w:line="240" w:lineRule="auto"/>
        <w:ind w:left="720" w:hanging="720"/>
        <w:rPr>
          <w:rFonts w:ascii="Cambria" w:eastAsia="Times New Roman" w:hAnsi="Cambria" w:cs="Calibri"/>
          <w:color w:val="auto"/>
          <w:sz w:val="22"/>
          <w:szCs w:val="22"/>
          <w:lang w:val="en-US" w:eastAsia="es-PR"/>
        </w:rPr>
      </w:pPr>
      <w:proofErr w:type="spellStart"/>
      <w:r>
        <w:rPr>
          <w:rFonts w:ascii="Cambria" w:eastAsia="Times New Roman" w:hAnsi="Cambria" w:cs="Calibri"/>
          <w:sz w:val="22"/>
          <w:szCs w:val="22"/>
          <w:lang w:val="en-US" w:eastAsia="es-PR"/>
        </w:rPr>
        <w:t>Aarts</w:t>
      </w:r>
      <w:proofErr w:type="spellEnd"/>
      <w:r>
        <w:rPr>
          <w:rFonts w:ascii="Cambria" w:eastAsia="Times New Roman" w:hAnsi="Cambria" w:cs="Calibri"/>
          <w:sz w:val="22"/>
          <w:szCs w:val="22"/>
          <w:lang w:val="en-US" w:eastAsia="es-PR"/>
        </w:rPr>
        <w:t xml:space="preserve">, E., </w:t>
      </w:r>
      <w:proofErr w:type="spellStart"/>
      <w:r>
        <w:rPr>
          <w:rFonts w:ascii="Cambria" w:eastAsia="Times New Roman" w:hAnsi="Cambria" w:cs="Calibri"/>
          <w:sz w:val="22"/>
          <w:szCs w:val="22"/>
          <w:lang w:val="en-US" w:eastAsia="es-PR"/>
        </w:rPr>
        <w:t>Fleuren</w:t>
      </w:r>
      <w:proofErr w:type="spellEnd"/>
      <w:r>
        <w:rPr>
          <w:rFonts w:ascii="Cambria" w:eastAsia="Times New Roman" w:hAnsi="Cambria" w:cs="Calibri"/>
          <w:sz w:val="22"/>
          <w:szCs w:val="22"/>
          <w:lang w:val="en-US" w:eastAsia="es-PR"/>
        </w:rPr>
        <w:t xml:space="preserve">, H., </w:t>
      </w:r>
      <w:proofErr w:type="spellStart"/>
      <w:r>
        <w:rPr>
          <w:rFonts w:ascii="Cambria" w:eastAsia="Times New Roman" w:hAnsi="Cambria" w:cs="Calibri"/>
          <w:sz w:val="22"/>
          <w:szCs w:val="22"/>
          <w:lang w:val="en-US" w:eastAsia="es-PR"/>
        </w:rPr>
        <w:t>Sitskoorn</w:t>
      </w:r>
      <w:proofErr w:type="spellEnd"/>
      <w:r>
        <w:rPr>
          <w:rFonts w:ascii="Cambria" w:eastAsia="Times New Roman" w:hAnsi="Cambria" w:cs="Calibri"/>
          <w:sz w:val="22"/>
          <w:szCs w:val="22"/>
          <w:lang w:val="en-US" w:eastAsia="es-PR"/>
        </w:rPr>
        <w:t xml:space="preserve">, M., </w:t>
      </w:r>
      <w:proofErr w:type="spellStart"/>
      <w:r>
        <w:rPr>
          <w:rFonts w:ascii="Cambria" w:eastAsia="Times New Roman" w:hAnsi="Cambria" w:cs="Calibri"/>
          <w:sz w:val="22"/>
          <w:szCs w:val="22"/>
          <w:lang w:val="en-US" w:eastAsia="es-PR"/>
        </w:rPr>
        <w:t>Wilthagen</w:t>
      </w:r>
      <w:proofErr w:type="spellEnd"/>
      <w:r>
        <w:rPr>
          <w:rFonts w:ascii="Cambria" w:eastAsia="Times New Roman" w:hAnsi="Cambria" w:cs="Calibri"/>
          <w:sz w:val="22"/>
          <w:szCs w:val="22"/>
          <w:lang w:val="en-US" w:eastAsia="es-PR"/>
        </w:rPr>
        <w:t xml:space="preserve">, T. (Eds). (2021). </w:t>
      </w:r>
      <w:r>
        <w:rPr>
          <w:rFonts w:ascii="Cambria" w:eastAsia="Times New Roman" w:hAnsi="Cambria" w:cs="Calibri"/>
          <w:i/>
          <w:iCs/>
          <w:sz w:val="22"/>
          <w:szCs w:val="22"/>
          <w:lang w:val="en-US" w:eastAsia="es-PR"/>
        </w:rPr>
        <w:t>The new common. How the COVID-19 pandemic is transforming society</w:t>
      </w:r>
      <w:r>
        <w:rPr>
          <w:rFonts w:ascii="Cambria" w:eastAsia="Times New Roman" w:hAnsi="Cambria" w:cs="Calibri"/>
          <w:sz w:val="22"/>
          <w:szCs w:val="22"/>
          <w:lang w:val="en-US" w:eastAsia="es-PR"/>
        </w:rPr>
        <w:t>. Springer.</w:t>
      </w:r>
    </w:p>
    <w:p w14:paraId="26261DCC" w14:textId="77777777" w:rsidR="00A6653B" w:rsidRDefault="00A6653B" w:rsidP="00A6653B">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Carrera, S. &amp; Geddes, S. (2021). </w:t>
      </w:r>
      <w:r>
        <w:rPr>
          <w:rFonts w:ascii="Cambria" w:eastAsia="Times New Roman" w:hAnsi="Cambria" w:cs="Calibri"/>
          <w:i/>
          <w:iCs/>
          <w:sz w:val="22"/>
          <w:szCs w:val="22"/>
          <w:lang w:val="en-US" w:eastAsia="es-PR"/>
        </w:rPr>
        <w:t xml:space="preserve">The EU pact on migration and asylum </w:t>
      </w:r>
      <w:proofErr w:type="gramStart"/>
      <w:r>
        <w:rPr>
          <w:rFonts w:ascii="Cambria" w:eastAsia="Times New Roman" w:hAnsi="Cambria" w:cs="Calibri"/>
          <w:i/>
          <w:iCs/>
          <w:sz w:val="22"/>
          <w:szCs w:val="22"/>
          <w:lang w:val="en-US" w:eastAsia="es-PR"/>
        </w:rPr>
        <w:t>in light of</w:t>
      </w:r>
      <w:proofErr w:type="gramEnd"/>
      <w:r>
        <w:rPr>
          <w:rFonts w:ascii="Cambria" w:eastAsia="Times New Roman" w:hAnsi="Cambria" w:cs="Calibri"/>
          <w:i/>
          <w:iCs/>
          <w:sz w:val="22"/>
          <w:szCs w:val="22"/>
          <w:lang w:val="en-US" w:eastAsia="es-PR"/>
        </w:rPr>
        <w:t xml:space="preserve"> the United Nations global compact on refugees</w:t>
      </w:r>
      <w:r>
        <w:rPr>
          <w:rFonts w:ascii="Cambria" w:eastAsia="Times New Roman" w:hAnsi="Cambria" w:cs="Calibri"/>
          <w:sz w:val="22"/>
          <w:szCs w:val="22"/>
          <w:lang w:val="en-US" w:eastAsia="es-PR"/>
        </w:rPr>
        <w:t xml:space="preserve">. European University Institute. </w:t>
      </w:r>
      <w:hyperlink r:id="rId26" w:history="1">
        <w:r>
          <w:rPr>
            <w:rStyle w:val="Hipervnculo"/>
            <w:rFonts w:ascii="Cambria" w:eastAsia="Times New Roman" w:hAnsi="Cambria" w:cs="Calibri"/>
            <w:sz w:val="22"/>
            <w:szCs w:val="22"/>
            <w:lang w:val="en-US" w:eastAsia="es-PR"/>
          </w:rPr>
          <w:t>https://doi.org/10.2870/541854</w:t>
        </w:r>
      </w:hyperlink>
    </w:p>
    <w:p w14:paraId="1F51D9FA" w14:textId="77777777" w:rsidR="00A6653B" w:rsidRDefault="00A6653B" w:rsidP="00A6653B">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Emigh, R.J. (2021, August 10). A historical sociology of the authentication of news. </w:t>
      </w:r>
      <w:r>
        <w:rPr>
          <w:rFonts w:ascii="Cambria" w:eastAsia="Times New Roman" w:hAnsi="Cambria" w:cs="Calibri"/>
          <w:i/>
          <w:iCs/>
          <w:sz w:val="22"/>
          <w:szCs w:val="22"/>
          <w:lang w:val="en-US" w:eastAsia="es-PR"/>
        </w:rPr>
        <w:t>Items</w:t>
      </w:r>
      <w:r>
        <w:rPr>
          <w:rFonts w:ascii="Cambria" w:eastAsia="Times New Roman" w:hAnsi="Cambria" w:cs="Calibri"/>
          <w:sz w:val="22"/>
          <w:szCs w:val="22"/>
          <w:lang w:val="en-US" w:eastAsia="es-PR"/>
        </w:rPr>
        <w:t xml:space="preserve">. </w:t>
      </w:r>
      <w:hyperlink r:id="rId27" w:history="1">
        <w:r>
          <w:rPr>
            <w:rStyle w:val="Hipervnculo"/>
            <w:rFonts w:ascii="Cambria" w:eastAsia="Times New Roman" w:hAnsi="Cambria" w:cs="Calibri"/>
            <w:sz w:val="22"/>
            <w:szCs w:val="22"/>
            <w:lang w:val="en-US" w:eastAsia="es-PR"/>
          </w:rPr>
          <w:t>https://items.ssrc.org/beyond-disinformation/a-historical-sociology-of-the-authentication-of-news/</w:t>
        </w:r>
      </w:hyperlink>
    </w:p>
    <w:p w14:paraId="22240E82" w14:textId="77777777" w:rsidR="00A6653B" w:rsidRDefault="00A6653B" w:rsidP="00A6653B">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Gonzalez, I. (2019) </w:t>
      </w:r>
      <w:r>
        <w:rPr>
          <w:rFonts w:ascii="Cambria" w:eastAsia="Times New Roman" w:hAnsi="Cambria" w:cs="Calibri"/>
          <w:i/>
          <w:iCs/>
          <w:sz w:val="22"/>
          <w:szCs w:val="22"/>
          <w:lang w:val="en-US" w:eastAsia="es-PR"/>
        </w:rPr>
        <w:t>Imagining a blue future: The blue economy and social values in the Illawarra Region</w:t>
      </w:r>
      <w:r>
        <w:rPr>
          <w:rFonts w:ascii="Cambria" w:eastAsia="Times New Roman" w:hAnsi="Cambria" w:cs="Calibri"/>
          <w:sz w:val="22"/>
          <w:szCs w:val="22"/>
          <w:lang w:val="en-US" w:eastAsia="es-PR"/>
        </w:rPr>
        <w:t xml:space="preserve">. [Doctoral thesis] University of Wollongong, Australia. </w:t>
      </w:r>
      <w:hyperlink r:id="rId28" w:history="1">
        <w:r>
          <w:rPr>
            <w:rStyle w:val="Hipervnculo"/>
            <w:rFonts w:ascii="Cambria" w:eastAsia="Times New Roman" w:hAnsi="Cambria" w:cs="Calibri"/>
            <w:sz w:val="22"/>
            <w:szCs w:val="22"/>
            <w:lang w:val="en-US" w:eastAsia="es-PR"/>
          </w:rPr>
          <w:t>https://ro.uow.edu.au/thss/18</w:t>
        </w:r>
      </w:hyperlink>
    </w:p>
    <w:p w14:paraId="5C4D5E07" w14:textId="77777777" w:rsidR="00A6653B" w:rsidRDefault="00A6653B" w:rsidP="00A6653B">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Hutchison, R., </w:t>
      </w:r>
      <w:proofErr w:type="spellStart"/>
      <w:r>
        <w:rPr>
          <w:rFonts w:ascii="Cambria" w:eastAsia="Times New Roman" w:hAnsi="Cambria" w:cs="Calibri"/>
          <w:sz w:val="22"/>
          <w:szCs w:val="22"/>
          <w:lang w:val="en-US" w:eastAsia="es-PR"/>
        </w:rPr>
        <w:t>Gottdiener</w:t>
      </w:r>
      <w:proofErr w:type="spellEnd"/>
      <w:r>
        <w:rPr>
          <w:rFonts w:ascii="Cambria" w:eastAsia="Times New Roman" w:hAnsi="Cambria" w:cs="Calibri"/>
          <w:sz w:val="22"/>
          <w:szCs w:val="22"/>
          <w:lang w:val="en-US" w:eastAsia="es-PR"/>
        </w:rPr>
        <w:t xml:space="preserve"> M., &amp; Ryan, M.T. (2014). </w:t>
      </w:r>
      <w:r>
        <w:rPr>
          <w:rFonts w:ascii="Cambria" w:eastAsia="Times New Roman" w:hAnsi="Cambria" w:cs="Calibri"/>
          <w:i/>
          <w:iCs/>
          <w:sz w:val="22"/>
          <w:szCs w:val="22"/>
          <w:lang w:val="en-US" w:eastAsia="es-PR"/>
        </w:rPr>
        <w:t>The New Urban Sociology</w:t>
      </w:r>
      <w:r>
        <w:rPr>
          <w:rFonts w:ascii="Cambria" w:eastAsia="Times New Roman" w:hAnsi="Cambria" w:cs="Calibri"/>
          <w:sz w:val="22"/>
          <w:szCs w:val="22"/>
          <w:lang w:val="en-US" w:eastAsia="es-PR"/>
        </w:rPr>
        <w:t>. Westview Press.</w:t>
      </w:r>
    </w:p>
    <w:p w14:paraId="647E671A" w14:textId="77777777" w:rsidR="00E869B5" w:rsidRDefault="00E869B5" w:rsidP="00E869B5">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color w:val="auto"/>
          <w:sz w:val="22"/>
          <w:szCs w:val="22"/>
          <w:lang w:val="en-US" w:eastAsia="es-PR"/>
        </w:rPr>
        <w:t xml:space="preserve">McWhorter, J. </w:t>
      </w:r>
      <w:r>
        <w:rPr>
          <w:rFonts w:ascii="Cambria" w:eastAsia="Times New Roman" w:hAnsi="Cambria" w:cs="Calibri"/>
          <w:sz w:val="22"/>
          <w:szCs w:val="22"/>
          <w:lang w:val="en-US" w:eastAsia="es-PR"/>
        </w:rPr>
        <w:t xml:space="preserve">(2018). </w:t>
      </w:r>
      <w:r>
        <w:rPr>
          <w:rFonts w:ascii="Cambria" w:eastAsia="Times New Roman" w:hAnsi="Cambria" w:cs="Calibri"/>
          <w:i/>
          <w:iCs/>
          <w:sz w:val="22"/>
          <w:szCs w:val="22"/>
          <w:lang w:val="en-US" w:eastAsia="es-PR"/>
        </w:rPr>
        <w:t>The creole debate</w:t>
      </w:r>
      <w:r>
        <w:rPr>
          <w:rFonts w:ascii="Cambria" w:eastAsia="Times New Roman" w:hAnsi="Cambria" w:cs="Calibri"/>
          <w:sz w:val="22"/>
          <w:szCs w:val="22"/>
          <w:lang w:val="en-US" w:eastAsia="es-PR"/>
        </w:rPr>
        <w:t>. Cambridge University Press.</w:t>
      </w:r>
    </w:p>
    <w:p w14:paraId="60464961" w14:textId="77777777" w:rsidR="00E869B5" w:rsidRDefault="00E869B5" w:rsidP="00E869B5">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color w:val="auto"/>
          <w:sz w:val="22"/>
          <w:szCs w:val="22"/>
          <w:lang w:val="en-US" w:eastAsia="es-PR"/>
        </w:rPr>
        <w:t xml:space="preserve">McWhorter, J. </w:t>
      </w:r>
      <w:r>
        <w:rPr>
          <w:rFonts w:ascii="Cambria" w:eastAsia="Times New Roman" w:hAnsi="Cambria" w:cs="Calibri"/>
          <w:sz w:val="22"/>
          <w:szCs w:val="22"/>
          <w:lang w:val="en-US" w:eastAsia="es-PR"/>
        </w:rPr>
        <w:t xml:space="preserve">(2021a). </w:t>
      </w:r>
      <w:r>
        <w:rPr>
          <w:rFonts w:ascii="Cambria" w:eastAsia="Times New Roman" w:hAnsi="Cambria" w:cs="Calibri"/>
          <w:i/>
          <w:iCs/>
          <w:sz w:val="22"/>
          <w:szCs w:val="22"/>
          <w:lang w:val="en-US" w:eastAsia="es-PR"/>
        </w:rPr>
        <w:t>Nine nasty words: English in the Gutter: then, now, and forever</w:t>
      </w:r>
      <w:r>
        <w:rPr>
          <w:rFonts w:ascii="Cambria" w:eastAsia="Times New Roman" w:hAnsi="Cambria" w:cs="Calibri"/>
          <w:sz w:val="22"/>
          <w:szCs w:val="22"/>
          <w:lang w:val="en-US" w:eastAsia="es-PR"/>
        </w:rPr>
        <w:t>. Avery.</w:t>
      </w:r>
    </w:p>
    <w:p w14:paraId="1F1D135A" w14:textId="3B44E272" w:rsidR="00A6653B" w:rsidRDefault="00A6653B" w:rsidP="00A6653B">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McWhorter, J. (2021</w:t>
      </w:r>
      <w:r w:rsidR="007457EB">
        <w:rPr>
          <w:rFonts w:ascii="Cambria" w:eastAsia="Times New Roman" w:hAnsi="Cambria" w:cs="Calibri"/>
          <w:sz w:val="22"/>
          <w:szCs w:val="22"/>
          <w:lang w:val="en-US" w:eastAsia="es-PR"/>
        </w:rPr>
        <w:t>b</w:t>
      </w:r>
      <w:r>
        <w:rPr>
          <w:rFonts w:ascii="Cambria" w:eastAsia="Times New Roman" w:hAnsi="Cambria" w:cs="Calibri"/>
          <w:sz w:val="22"/>
          <w:szCs w:val="22"/>
          <w:lang w:val="en-US" w:eastAsia="es-PR"/>
        </w:rPr>
        <w:t xml:space="preserve">). </w:t>
      </w:r>
      <w:r>
        <w:rPr>
          <w:rFonts w:ascii="Cambria" w:eastAsia="Times New Roman" w:hAnsi="Cambria" w:cs="Calibri"/>
          <w:i/>
          <w:iCs/>
          <w:sz w:val="22"/>
          <w:szCs w:val="22"/>
          <w:lang w:val="en-US" w:eastAsia="es-PR"/>
        </w:rPr>
        <w:t>Woke racism: How a new religion has betrayed Black America</w:t>
      </w:r>
      <w:r>
        <w:rPr>
          <w:rFonts w:ascii="Cambria" w:eastAsia="Times New Roman" w:hAnsi="Cambria" w:cs="Calibri"/>
          <w:sz w:val="22"/>
          <w:szCs w:val="22"/>
          <w:lang w:val="en-US" w:eastAsia="es-PR"/>
        </w:rPr>
        <w:t>. Portfolio.</w:t>
      </w:r>
    </w:p>
    <w:p w14:paraId="22EA2C60" w14:textId="77777777" w:rsidR="00A6653B" w:rsidRDefault="00A6653B" w:rsidP="00A6653B">
      <w:pPr>
        <w:shd w:val="clear" w:color="auto" w:fill="FFFFFF"/>
        <w:spacing w:after="0" w:line="240" w:lineRule="auto"/>
        <w:ind w:left="720" w:hanging="720"/>
        <w:rPr>
          <w:rFonts w:ascii="Cambria" w:eastAsia="Times New Roman" w:hAnsi="Cambria" w:cs="Calibri"/>
          <w:color w:val="auto"/>
          <w:sz w:val="22"/>
          <w:szCs w:val="22"/>
          <w:lang w:val="en-US" w:eastAsia="es-PR"/>
        </w:rPr>
      </w:pPr>
      <w:proofErr w:type="spellStart"/>
      <w:r>
        <w:rPr>
          <w:rFonts w:ascii="Cambria" w:eastAsia="Times New Roman" w:hAnsi="Cambria" w:cs="Calibri"/>
          <w:sz w:val="22"/>
          <w:szCs w:val="22"/>
          <w:lang w:val="en-US" w:eastAsia="es-PR"/>
        </w:rPr>
        <w:t>Ongcal</w:t>
      </w:r>
      <w:proofErr w:type="spellEnd"/>
      <w:r>
        <w:rPr>
          <w:rFonts w:ascii="Cambria" w:eastAsia="Times New Roman" w:hAnsi="Cambria" w:cs="Calibri"/>
          <w:sz w:val="22"/>
          <w:szCs w:val="22"/>
          <w:lang w:val="en-US" w:eastAsia="es-PR"/>
        </w:rPr>
        <w:t xml:space="preserve">, A. (2021, October 8) ‘We just need food’: Manila’s newly homeless tell stories of survival in lockdown – photo essay. </w:t>
      </w:r>
      <w:r>
        <w:rPr>
          <w:rFonts w:ascii="Cambria" w:eastAsia="Times New Roman" w:hAnsi="Cambria" w:cs="Calibri"/>
          <w:i/>
          <w:iCs/>
          <w:sz w:val="22"/>
          <w:szCs w:val="22"/>
          <w:lang w:val="en-US" w:eastAsia="es-PR"/>
        </w:rPr>
        <w:t>The Guardian</w:t>
      </w:r>
      <w:r>
        <w:rPr>
          <w:rFonts w:ascii="Cambria" w:eastAsia="Times New Roman" w:hAnsi="Cambria" w:cs="Calibri"/>
          <w:sz w:val="22"/>
          <w:szCs w:val="22"/>
          <w:lang w:val="en-US" w:eastAsia="es-PR"/>
        </w:rPr>
        <w:t>.</w:t>
      </w:r>
    </w:p>
    <w:p w14:paraId="0CB5161A" w14:textId="77777777" w:rsidR="00A6653B" w:rsidRDefault="00A6653B" w:rsidP="00A6653B">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Pearce, E. (2020). </w:t>
      </w:r>
      <w:r>
        <w:rPr>
          <w:rFonts w:ascii="Cambria" w:eastAsia="Times New Roman" w:hAnsi="Cambria" w:cs="Calibri"/>
          <w:i/>
          <w:iCs/>
          <w:sz w:val="22"/>
          <w:szCs w:val="22"/>
          <w:lang w:val="en-US" w:eastAsia="es-PR"/>
        </w:rPr>
        <w:t>Contemporary families: An equity lens</w:t>
      </w:r>
      <w:r>
        <w:rPr>
          <w:rFonts w:ascii="Cambria" w:eastAsia="Times New Roman" w:hAnsi="Cambria" w:cs="Calibri"/>
          <w:sz w:val="22"/>
          <w:szCs w:val="22"/>
          <w:lang w:val="en-US" w:eastAsia="es-PR"/>
        </w:rPr>
        <w:t>. Open Oregon Educational Resources.</w:t>
      </w:r>
    </w:p>
    <w:p w14:paraId="1A1D91E7" w14:textId="77777777" w:rsidR="00A6653B" w:rsidRDefault="00A6653B" w:rsidP="00A6653B">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Pearlman, W. (2020). Aspiration, appreciation, and frustration Syrian asylum seekers and bureaucracy in Germany. En D. </w:t>
      </w:r>
      <w:proofErr w:type="spellStart"/>
      <w:r>
        <w:rPr>
          <w:rFonts w:ascii="Cambria" w:eastAsia="Times New Roman" w:hAnsi="Cambria" w:cs="Calibri"/>
          <w:sz w:val="22"/>
          <w:szCs w:val="22"/>
          <w:lang w:val="en-US" w:eastAsia="es-PR"/>
        </w:rPr>
        <w:t>Abdelhady</w:t>
      </w:r>
      <w:proofErr w:type="spellEnd"/>
      <w:r>
        <w:rPr>
          <w:rFonts w:ascii="Cambria" w:eastAsia="Times New Roman" w:hAnsi="Cambria" w:cs="Calibri"/>
          <w:sz w:val="22"/>
          <w:szCs w:val="22"/>
          <w:lang w:val="en-US" w:eastAsia="es-PR"/>
        </w:rPr>
        <w:t xml:space="preserve">, N. Gren, &amp; M. </w:t>
      </w:r>
      <w:proofErr w:type="spellStart"/>
      <w:r>
        <w:rPr>
          <w:rFonts w:ascii="Cambria" w:eastAsia="Times New Roman" w:hAnsi="Cambria" w:cs="Calibri"/>
          <w:sz w:val="22"/>
          <w:szCs w:val="22"/>
          <w:lang w:val="en-US" w:eastAsia="es-PR"/>
        </w:rPr>
        <w:t>Joormann</w:t>
      </w:r>
      <w:proofErr w:type="spellEnd"/>
      <w:r>
        <w:rPr>
          <w:rFonts w:ascii="Cambria" w:eastAsia="Times New Roman" w:hAnsi="Cambria" w:cs="Calibri"/>
          <w:sz w:val="22"/>
          <w:szCs w:val="22"/>
          <w:lang w:val="en-US" w:eastAsia="es-PR"/>
        </w:rPr>
        <w:t xml:space="preserve"> (Eds.), </w:t>
      </w:r>
      <w:r>
        <w:rPr>
          <w:rFonts w:ascii="Cambria" w:eastAsia="Times New Roman" w:hAnsi="Cambria" w:cs="Calibri"/>
          <w:i/>
          <w:iCs/>
          <w:sz w:val="22"/>
          <w:szCs w:val="22"/>
          <w:lang w:val="en-US" w:eastAsia="es-PR"/>
        </w:rPr>
        <w:t>Refugees and the violence of welfare bureaucracies in Northern Europe</w:t>
      </w:r>
      <w:r>
        <w:rPr>
          <w:rFonts w:ascii="Cambria" w:eastAsia="Times New Roman" w:hAnsi="Cambria" w:cs="Calibri"/>
          <w:sz w:val="22"/>
          <w:szCs w:val="22"/>
          <w:lang w:val="en-US" w:eastAsia="es-PR"/>
        </w:rPr>
        <w:t xml:space="preserve">. Manchester University Press. </w:t>
      </w:r>
      <w:hyperlink r:id="rId29" w:history="1">
        <w:r>
          <w:rPr>
            <w:rStyle w:val="Hipervnculo"/>
            <w:rFonts w:ascii="Cambria" w:eastAsia="Times New Roman" w:hAnsi="Cambria" w:cs="Calibri"/>
            <w:sz w:val="22"/>
            <w:szCs w:val="22"/>
            <w:lang w:val="en-US" w:eastAsia="es-PR"/>
          </w:rPr>
          <w:t>https://doi.org/10.7765/9781526146847.00019</w:t>
        </w:r>
      </w:hyperlink>
    </w:p>
    <w:p w14:paraId="7B731611" w14:textId="77777777" w:rsidR="00A6653B" w:rsidRDefault="00A6653B" w:rsidP="00A6653B">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Peterson, A. (2021, July 1) Social capital, active community, and educational disadvantage. </w:t>
      </w:r>
      <w:r>
        <w:rPr>
          <w:rFonts w:ascii="Cambria" w:eastAsia="Times New Roman" w:hAnsi="Cambria" w:cs="Calibri"/>
          <w:i/>
          <w:iCs/>
          <w:sz w:val="22"/>
          <w:szCs w:val="22"/>
          <w:lang w:val="en-US" w:eastAsia="es-PR"/>
        </w:rPr>
        <w:t>Social Sciences Birmingham</w:t>
      </w:r>
      <w:r>
        <w:rPr>
          <w:rFonts w:ascii="Cambria" w:eastAsia="Times New Roman" w:hAnsi="Cambria" w:cs="Calibri"/>
          <w:sz w:val="22"/>
          <w:szCs w:val="22"/>
          <w:lang w:val="en-US" w:eastAsia="es-PR"/>
        </w:rPr>
        <w:t xml:space="preserve">. </w:t>
      </w:r>
      <w:hyperlink r:id="rId30" w:history="1">
        <w:r>
          <w:rPr>
            <w:rStyle w:val="Hipervnculo"/>
            <w:rFonts w:ascii="Cambria" w:eastAsia="Times New Roman" w:hAnsi="Cambria" w:cs="Calibri"/>
            <w:sz w:val="22"/>
            <w:szCs w:val="22"/>
            <w:lang w:val="en-US" w:eastAsia="es-PR"/>
          </w:rPr>
          <w:t>https://blog.bham.ac.uk/socialsciencesbirmingham/2021/07/01/social-capital-active-community-and-educational-disadvantage/</w:t>
        </w:r>
      </w:hyperlink>
    </w:p>
    <w:p w14:paraId="09229180" w14:textId="77777777" w:rsidR="00A6653B" w:rsidRDefault="00A6653B" w:rsidP="00A6653B">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Schiavo, R., (2020) Children and COVID-19: addressing the mental health impact of the pandemic. </w:t>
      </w:r>
      <w:r>
        <w:rPr>
          <w:rFonts w:ascii="Cambria" w:eastAsia="Times New Roman" w:hAnsi="Cambria" w:cs="Calibri"/>
          <w:i/>
          <w:iCs/>
          <w:sz w:val="22"/>
          <w:szCs w:val="22"/>
          <w:lang w:val="en-US" w:eastAsia="es-PR"/>
        </w:rPr>
        <w:t>Journal of Communication in Healthcare</w:t>
      </w:r>
      <w:r>
        <w:rPr>
          <w:rFonts w:ascii="Cambria" w:eastAsia="Times New Roman" w:hAnsi="Cambria" w:cs="Calibri"/>
          <w:sz w:val="22"/>
          <w:szCs w:val="22"/>
          <w:lang w:val="en-US" w:eastAsia="es-PR"/>
        </w:rPr>
        <w:t xml:space="preserve">. </w:t>
      </w:r>
      <w:hyperlink r:id="rId31" w:history="1">
        <w:r>
          <w:rPr>
            <w:rStyle w:val="Hipervnculo"/>
            <w:rFonts w:ascii="Cambria" w:eastAsia="Times New Roman" w:hAnsi="Cambria" w:cs="Calibri"/>
            <w:sz w:val="22"/>
            <w:szCs w:val="22"/>
            <w:lang w:val="en-US" w:eastAsia="es-PR"/>
          </w:rPr>
          <w:t>https://doi.org/10.1080/17538068.2020.1821438</w:t>
        </w:r>
      </w:hyperlink>
    </w:p>
    <w:p w14:paraId="0E3490C7" w14:textId="77777777" w:rsidR="00A6653B" w:rsidRDefault="00A6653B" w:rsidP="00A6653B">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United Nations (2016, May 16). </w:t>
      </w:r>
      <w:r>
        <w:rPr>
          <w:rFonts w:ascii="Cambria" w:eastAsia="Times New Roman" w:hAnsi="Cambria" w:cs="Calibri"/>
          <w:i/>
          <w:iCs/>
          <w:sz w:val="22"/>
          <w:szCs w:val="22"/>
          <w:lang w:val="en-US" w:eastAsia="es-PR"/>
        </w:rPr>
        <w:t>United Nations Global Student Videoconference to celebrate heritage, culture, roots of African Diaspora at Headquarters on 13 May</w:t>
      </w:r>
      <w:r>
        <w:rPr>
          <w:rFonts w:ascii="Cambria" w:eastAsia="Times New Roman" w:hAnsi="Cambria" w:cs="Calibri"/>
          <w:sz w:val="22"/>
          <w:szCs w:val="22"/>
          <w:lang w:val="en-US" w:eastAsia="es-PR"/>
        </w:rPr>
        <w:t xml:space="preserve">. United Nations Organization. [Video]. </w:t>
      </w:r>
      <w:hyperlink r:id="rId32" w:history="1">
        <w:r>
          <w:rPr>
            <w:rStyle w:val="Hipervnculo"/>
            <w:rFonts w:ascii="Cambria" w:eastAsia="Times New Roman" w:hAnsi="Cambria" w:cs="Calibri"/>
            <w:sz w:val="22"/>
            <w:szCs w:val="22"/>
            <w:lang w:val="en-US" w:eastAsia="es-PR"/>
          </w:rPr>
          <w:t>http://www.un.org/press/en/2016/note6480.doc.htm</w:t>
        </w:r>
      </w:hyperlink>
    </w:p>
    <w:p w14:paraId="11A2DB64" w14:textId="77777777" w:rsidR="00A6653B" w:rsidRDefault="00A6653B" w:rsidP="00A6653B">
      <w:pPr>
        <w:shd w:val="clear" w:color="auto" w:fill="FFFFFF"/>
        <w:spacing w:after="0" w:line="240" w:lineRule="auto"/>
        <w:ind w:left="720" w:hanging="720"/>
        <w:rPr>
          <w:rFonts w:ascii="Cambria" w:eastAsia="Times New Roman" w:hAnsi="Cambria" w:cs="Calibri"/>
          <w:color w:val="auto"/>
          <w:sz w:val="22"/>
          <w:szCs w:val="22"/>
          <w:lang w:val="en-US" w:eastAsia="es-PR"/>
        </w:rPr>
      </w:pPr>
      <w:r>
        <w:rPr>
          <w:rFonts w:ascii="Cambria" w:eastAsia="Times New Roman" w:hAnsi="Cambria" w:cs="Calibri"/>
          <w:sz w:val="22"/>
          <w:szCs w:val="22"/>
          <w:lang w:val="en-US" w:eastAsia="es-PR"/>
        </w:rPr>
        <w:t xml:space="preserve">Unkrich, L. &amp; Molina, A. (Co-directors). (2017). </w:t>
      </w:r>
      <w:r>
        <w:rPr>
          <w:rFonts w:ascii="Cambria" w:eastAsia="Times New Roman" w:hAnsi="Cambria" w:cs="Calibri"/>
          <w:i/>
          <w:iCs/>
          <w:sz w:val="22"/>
          <w:szCs w:val="22"/>
          <w:lang w:val="en-US" w:eastAsia="es-PR"/>
        </w:rPr>
        <w:t xml:space="preserve">Coco </w:t>
      </w:r>
      <w:r>
        <w:rPr>
          <w:rFonts w:ascii="Cambria" w:eastAsia="Times New Roman" w:hAnsi="Cambria" w:cs="Calibri"/>
          <w:sz w:val="22"/>
          <w:szCs w:val="22"/>
          <w:lang w:val="en-US" w:eastAsia="es-PR"/>
        </w:rPr>
        <w:t>[Film]. Walt Disney Pictures/Pixar Animation Studios.</w:t>
      </w:r>
    </w:p>
    <w:p w14:paraId="2FC74E8A" w14:textId="77777777" w:rsidR="00A6653B" w:rsidRDefault="00A6653B" w:rsidP="00A6653B">
      <w:pPr>
        <w:shd w:val="clear" w:color="auto" w:fill="FFFFFF"/>
        <w:spacing w:after="0" w:line="240" w:lineRule="auto"/>
        <w:ind w:left="720" w:hanging="720"/>
        <w:rPr>
          <w:rFonts w:ascii="Cambria" w:eastAsia="Times New Roman" w:hAnsi="Cambria" w:cs="Calibri"/>
          <w:color w:val="auto"/>
          <w:sz w:val="22"/>
          <w:szCs w:val="22"/>
          <w:lang w:val="en-US" w:eastAsia="es-PR"/>
        </w:rPr>
      </w:pPr>
      <w:proofErr w:type="spellStart"/>
      <w:r>
        <w:rPr>
          <w:rFonts w:ascii="Cambria" w:eastAsia="Times New Roman" w:hAnsi="Cambria" w:cs="Calibri"/>
          <w:sz w:val="22"/>
          <w:szCs w:val="22"/>
          <w:lang w:val="en-US" w:eastAsia="es-PR"/>
        </w:rPr>
        <w:t>Vézina</w:t>
      </w:r>
      <w:proofErr w:type="spellEnd"/>
      <w:r>
        <w:rPr>
          <w:rFonts w:ascii="Cambria" w:eastAsia="Times New Roman" w:hAnsi="Cambria" w:cs="Calibri"/>
          <w:sz w:val="22"/>
          <w:szCs w:val="22"/>
          <w:lang w:val="en-US" w:eastAsia="es-PR"/>
        </w:rPr>
        <w:t xml:space="preserve">, V. (2021). </w:t>
      </w:r>
      <w:r>
        <w:rPr>
          <w:rFonts w:ascii="Cambria" w:eastAsia="Times New Roman" w:hAnsi="Cambria" w:cs="Calibri"/>
          <w:i/>
          <w:iCs/>
          <w:sz w:val="22"/>
          <w:szCs w:val="22"/>
          <w:lang w:val="en-US" w:eastAsia="es-PR"/>
        </w:rPr>
        <w:t>Political ideologies and worldviews: An introduction</w:t>
      </w:r>
      <w:r>
        <w:rPr>
          <w:rFonts w:ascii="Cambria" w:eastAsia="Times New Roman" w:hAnsi="Cambria" w:cs="Calibri"/>
          <w:sz w:val="22"/>
          <w:szCs w:val="22"/>
          <w:lang w:val="en-US" w:eastAsia="es-PR"/>
        </w:rPr>
        <w:t>. Kwantlen Polytechnic University.</w:t>
      </w:r>
    </w:p>
    <w:p w14:paraId="7FCD0079" w14:textId="77777777" w:rsidR="000D0F73" w:rsidRPr="009E49B4" w:rsidRDefault="000D0F73" w:rsidP="000D0F73">
      <w:pPr>
        <w:spacing w:after="240"/>
        <w:rPr>
          <w:sz w:val="22"/>
          <w:szCs w:val="22"/>
          <w:lang w:val="en-US"/>
        </w:rPr>
      </w:pPr>
    </w:p>
    <w:p w14:paraId="76982B99" w14:textId="77777777" w:rsidR="000D0F73" w:rsidRDefault="000D0F73" w:rsidP="000D0F73">
      <w:pPr>
        <w:spacing w:after="240"/>
        <w:rPr>
          <w:sz w:val="22"/>
          <w:szCs w:val="22"/>
          <w:lang w:val="en-US"/>
        </w:rPr>
        <w:sectPr w:rsidR="000D0F73" w:rsidSect="00FE5117">
          <w:type w:val="continuous"/>
          <w:pgSz w:w="11907" w:h="16840" w:code="9"/>
          <w:pgMar w:top="1418" w:right="851" w:bottom="851" w:left="1418" w:header="708" w:footer="708" w:gutter="0"/>
          <w:cols w:space="708"/>
          <w:titlePg/>
          <w:docGrid w:linePitch="360"/>
        </w:sectPr>
      </w:pPr>
    </w:p>
    <w:p w14:paraId="46CD8059" w14:textId="77777777" w:rsidR="000D0F73" w:rsidRPr="009E49B4" w:rsidRDefault="000D0F73" w:rsidP="000D0F73">
      <w:pPr>
        <w:spacing w:after="240"/>
        <w:rPr>
          <w:sz w:val="22"/>
          <w:szCs w:val="22"/>
          <w:lang w:val="en-US"/>
        </w:rPr>
      </w:pPr>
    </w:p>
    <w:p w14:paraId="54C1A23C" w14:textId="77777777" w:rsidR="000D0F73" w:rsidRDefault="000D0F73"/>
    <w:sectPr w:rsidR="000D0F73" w:rsidSect="00FE5117">
      <w:type w:val="continuous"/>
      <w:pgSz w:w="11907" w:h="16840" w:code="9"/>
      <w:pgMar w:top="1417" w:right="1701" w:bottom="1417" w:left="1701"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88F66" w14:textId="77777777" w:rsidR="00B60BA1" w:rsidRDefault="00B60BA1" w:rsidP="000D0F73">
      <w:pPr>
        <w:spacing w:after="0" w:line="240" w:lineRule="auto"/>
      </w:pPr>
      <w:r>
        <w:separator/>
      </w:r>
    </w:p>
  </w:endnote>
  <w:endnote w:type="continuationSeparator" w:id="0">
    <w:p w14:paraId="718411A0" w14:textId="77777777" w:rsidR="00B60BA1" w:rsidRDefault="00B60BA1"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671B" w14:textId="088F088F" w:rsidR="0047345C" w:rsidRDefault="0047345C" w:rsidP="008349EA">
    <w:pPr>
      <w:pStyle w:val="Piedepgina"/>
      <w:jc w:val="center"/>
    </w:pPr>
  </w:p>
  <w:p w14:paraId="43C86D1F" w14:textId="77777777" w:rsidR="0047345C" w:rsidRDefault="0047345C" w:rsidP="008349EA">
    <w:pPr>
      <w:pStyle w:val="Piedepgina"/>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255C" w14:textId="44D30AD5" w:rsidR="000D0F73" w:rsidRDefault="000D0F73" w:rsidP="000D0F73">
    <w:pPr>
      <w:pStyle w:val="Piedepgina"/>
      <w:jc w:val="right"/>
      <w:rPr>
        <w:b/>
        <w:color w:val="74213C"/>
      </w:rPr>
    </w:pPr>
  </w:p>
  <w:p w14:paraId="6F53718E" w14:textId="77777777" w:rsidR="0068276E" w:rsidRPr="00785D70" w:rsidRDefault="0068276E" w:rsidP="000D0F73">
    <w:pPr>
      <w:pStyle w:val="Piedepgina"/>
      <w:jc w:val="right"/>
      <w:rPr>
        <w:b/>
        <w:color w:val="74213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DA053" w14:textId="77777777" w:rsidR="005C1643" w:rsidRDefault="005C16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C873C" w14:textId="77777777" w:rsidR="005C1643" w:rsidRDefault="005C164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59BAA" w14:textId="77777777" w:rsidR="0047345C" w:rsidRPr="002C7C5E" w:rsidRDefault="0047345C" w:rsidP="008349EA">
    <w:pPr>
      <w:pStyle w:val="Footer-Headli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3804F" w14:textId="77777777" w:rsidR="0047345C" w:rsidRPr="0041115E" w:rsidRDefault="0047345C" w:rsidP="008349EA">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82612" w14:textId="77777777" w:rsidR="0047345C" w:rsidRDefault="0047345C">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E312E" w14:textId="77777777" w:rsidR="0047345C" w:rsidRPr="0041115E" w:rsidRDefault="0047345C" w:rsidP="008349EA">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34AC2" w14:textId="77777777" w:rsidR="0047345C" w:rsidRDefault="0047345C">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AE84C" w14:textId="77777777" w:rsidR="00EA6750" w:rsidRDefault="00EA6750" w:rsidP="00EA6750">
    <w:pPr>
      <w:pStyle w:val="Piedepgina"/>
    </w:pPr>
  </w:p>
  <w:p w14:paraId="770E588C" w14:textId="77777777" w:rsidR="000D0F73" w:rsidRPr="00EA6750" w:rsidRDefault="000D0F73" w:rsidP="00EA67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5B274" w14:textId="77777777" w:rsidR="00B60BA1" w:rsidRDefault="00B60BA1" w:rsidP="000D0F73">
      <w:pPr>
        <w:spacing w:after="0" w:line="240" w:lineRule="auto"/>
      </w:pPr>
      <w:r>
        <w:separator/>
      </w:r>
    </w:p>
  </w:footnote>
  <w:footnote w:type="continuationSeparator" w:id="0">
    <w:p w14:paraId="46845B75" w14:textId="77777777" w:rsidR="00B60BA1" w:rsidRDefault="00B60BA1" w:rsidP="000D0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747" w:type="dxa"/>
      <w:tblLook w:val="04A0" w:firstRow="1" w:lastRow="0" w:firstColumn="1" w:lastColumn="0" w:noHBand="0" w:noVBand="1"/>
    </w:tblPr>
    <w:tblGrid>
      <w:gridCol w:w="1414"/>
      <w:gridCol w:w="8333"/>
    </w:tblGrid>
    <w:tr w:rsidR="00A30C82" w:rsidRPr="002E2848" w14:paraId="2DE2CFCE" w14:textId="77777777" w:rsidTr="001853C1">
      <w:tc>
        <w:tcPr>
          <w:tcW w:w="1414" w:type="dxa"/>
          <w:tcBorders>
            <w:top w:val="nil"/>
            <w:left w:val="nil"/>
            <w:bottom w:val="nil"/>
            <w:right w:val="single" w:sz="4" w:space="0" w:color="auto"/>
          </w:tcBorders>
        </w:tcPr>
        <w:p w14:paraId="0249A005" w14:textId="77777777" w:rsidR="00A30C82" w:rsidRPr="002E2848" w:rsidRDefault="00A30C82" w:rsidP="00A30C82">
          <w:pPr>
            <w:pStyle w:val="Encabezado"/>
          </w:pPr>
          <w:bookmarkStart w:id="0" w:name="OLE_LINK3"/>
          <w:bookmarkStart w:id="1" w:name="OLE_LINK4"/>
          <w:r>
            <w:rPr>
              <w:noProof/>
            </w:rPr>
            <w:drawing>
              <wp:anchor distT="0" distB="0" distL="114300" distR="114300" simplePos="0" relativeHeight="251666944" behindDoc="0" locked="0" layoutInCell="1" allowOverlap="1" wp14:anchorId="714ADA24" wp14:editId="5F9F7BC8">
                <wp:simplePos x="0" y="0"/>
                <wp:positionH relativeFrom="column">
                  <wp:posOffset>-676910</wp:posOffset>
                </wp:positionH>
                <wp:positionV relativeFrom="paragraph">
                  <wp:posOffset>114936</wp:posOffset>
                </wp:positionV>
                <wp:extent cx="1303130" cy="495300"/>
                <wp:effectExtent l="0" t="0" r="5080" b="0"/>
                <wp:wrapNone/>
                <wp:docPr id="486489786"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89786" name="Imagen 3" descr="Texto&#10;&#10;Descripción generada automáticamente"/>
                        <pic:cNvPicPr/>
                      </pic:nvPicPr>
                      <pic:blipFill>
                        <a:blip r:embed="rId1"/>
                        <a:stretch>
                          <a:fillRect/>
                        </a:stretch>
                      </pic:blipFill>
                      <pic:spPr>
                        <a:xfrm>
                          <a:off x="0" y="0"/>
                          <a:ext cx="1308575" cy="497370"/>
                        </a:xfrm>
                        <a:prstGeom prst="rect">
                          <a:avLst/>
                        </a:prstGeom>
                      </pic:spPr>
                    </pic:pic>
                  </a:graphicData>
                </a:graphic>
                <wp14:sizeRelH relativeFrom="page">
                  <wp14:pctWidth>0</wp14:pctWidth>
                </wp14:sizeRelH>
                <wp14:sizeRelV relativeFrom="page">
                  <wp14:pctHeight>0</wp14:pctHeight>
                </wp14:sizeRelV>
              </wp:anchor>
            </w:drawing>
          </w:r>
        </w:p>
      </w:tc>
      <w:tc>
        <w:tcPr>
          <w:tcW w:w="8333" w:type="dxa"/>
          <w:tcBorders>
            <w:left w:val="single" w:sz="4" w:space="0" w:color="auto"/>
          </w:tcBorders>
          <w:shd w:val="clear" w:color="auto" w:fill="F66604"/>
        </w:tcPr>
        <w:p w14:paraId="5D8C814F" w14:textId="77777777" w:rsidR="00A30C82" w:rsidRPr="002E2848" w:rsidRDefault="00A30C82" w:rsidP="00A30C82">
          <w:pPr>
            <w:pStyle w:val="Encabezado"/>
            <w:rPr>
              <w:color w:val="FFFFFF" w:themeColor="background1"/>
            </w:rPr>
          </w:pPr>
          <w:r>
            <w:rPr>
              <w:color w:val="FFFFFF" w:themeColor="background1"/>
            </w:rPr>
            <w:t xml:space="preserve">Street Art &amp; Urban </w:t>
          </w:r>
          <w:proofErr w:type="spellStart"/>
          <w:r>
            <w:rPr>
              <w:color w:val="FFFFFF" w:themeColor="background1"/>
            </w:rPr>
            <w:t>Creativity</w:t>
          </w:r>
          <w:proofErr w:type="spellEnd"/>
          <w:r w:rsidRPr="002E2848">
            <w:rPr>
              <w:color w:val="FFFFFF" w:themeColor="background1"/>
            </w:rPr>
            <w:t xml:space="preserve">    |    Vol. X, </w:t>
          </w:r>
          <w:proofErr w:type="spellStart"/>
          <w:r w:rsidRPr="002E2848">
            <w:rPr>
              <w:color w:val="FFFFFF" w:themeColor="background1"/>
            </w:rPr>
            <w:t>No</w:t>
          </w:r>
          <w:proofErr w:type="spellEnd"/>
          <w:r w:rsidRPr="002E2848">
            <w:rPr>
              <w:color w:val="FFFFFF" w:themeColor="background1"/>
            </w:rPr>
            <w:t xml:space="preserve">. X, 202X    |    ISSN </w:t>
          </w:r>
          <w:r>
            <w:rPr>
              <w:color w:val="FFFFFF" w:themeColor="background1"/>
            </w:rPr>
            <w:t>2183-9956</w:t>
          </w:r>
        </w:p>
        <w:p w14:paraId="724994F5" w14:textId="77777777" w:rsidR="00A30C82" w:rsidRPr="002E2848" w:rsidRDefault="00A30C82" w:rsidP="00A30C82">
          <w:pPr>
            <w:pStyle w:val="Encabezado"/>
            <w:rPr>
              <w:color w:val="FFFFFF" w:themeColor="background1"/>
            </w:rPr>
          </w:pPr>
          <w:r>
            <w:rPr>
              <w:color w:val="FFFFFF" w:themeColor="background1"/>
            </w:rPr>
            <w:t xml:space="preserve">Street Art &amp; Urban </w:t>
          </w:r>
          <w:proofErr w:type="spellStart"/>
          <w:r>
            <w:rPr>
              <w:color w:val="FFFFFF" w:themeColor="background1"/>
            </w:rPr>
            <w:t>Creativity</w:t>
          </w:r>
          <w:proofErr w:type="spellEnd"/>
          <w:r>
            <w:rPr>
              <w:color w:val="FFFFFF" w:themeColor="background1"/>
            </w:rPr>
            <w:t>. Scientific Journal</w:t>
          </w:r>
          <w:r w:rsidRPr="002E2848">
            <w:rPr>
              <w:color w:val="FFFFFF" w:themeColor="background1"/>
            </w:rPr>
            <w:t xml:space="preserve"> </w:t>
          </w:r>
        </w:p>
        <w:p w14:paraId="0BE46302" w14:textId="77777777" w:rsidR="00A30C82" w:rsidRPr="002E2848" w:rsidRDefault="00A30C82" w:rsidP="00A30C82">
          <w:pPr>
            <w:pStyle w:val="Encabezado"/>
            <w:rPr>
              <w:color w:val="FFFFFF" w:themeColor="background1"/>
            </w:rPr>
          </w:pPr>
          <w:r w:rsidRPr="002E2848">
            <w:rPr>
              <w:color w:val="FFFFFF" w:themeColor="background1"/>
            </w:rPr>
            <w:t>https://doi.org/XX.XXXXX/xxxxxxx</w:t>
          </w:r>
        </w:p>
        <w:p w14:paraId="53B6FBB2" w14:textId="77777777" w:rsidR="00A30C82" w:rsidRPr="002E2848" w:rsidRDefault="00A30C82" w:rsidP="00A30C82">
          <w:pPr>
            <w:pStyle w:val="Encabezado"/>
          </w:pPr>
          <w:r w:rsidRPr="002E2848">
            <w:rPr>
              <w:color w:val="FFFFFF" w:themeColor="background1"/>
            </w:rPr>
            <w:t xml:space="preserve">© </w:t>
          </w:r>
          <w:proofErr w:type="spellStart"/>
          <w:r w:rsidRPr="002E2848">
            <w:rPr>
              <w:color w:val="FFFFFF" w:themeColor="background1"/>
            </w:rPr>
            <w:t>VisualCom</w:t>
          </w:r>
          <w:proofErr w:type="spellEnd"/>
          <w:r w:rsidRPr="002E2848">
            <w:rPr>
              <w:color w:val="FFFFFF" w:themeColor="background1"/>
            </w:rPr>
            <w:t xml:space="preserve"> Scientific Publications, </w:t>
          </w:r>
          <w:proofErr w:type="spellStart"/>
          <w:r w:rsidRPr="002E2848">
            <w:rPr>
              <w:color w:val="FFFFFF" w:themeColor="background1"/>
            </w:rPr>
            <w:t>authors</w:t>
          </w:r>
          <w:proofErr w:type="spellEnd"/>
          <w:r w:rsidRPr="002E2848">
            <w:rPr>
              <w:color w:val="FFFFFF" w:themeColor="background1"/>
            </w:rPr>
            <w:t xml:space="preserve">. All </w:t>
          </w:r>
          <w:proofErr w:type="spellStart"/>
          <w:r w:rsidRPr="002E2848">
            <w:rPr>
              <w:color w:val="FFFFFF" w:themeColor="background1"/>
            </w:rPr>
            <w:t>rights</w:t>
          </w:r>
          <w:proofErr w:type="spellEnd"/>
          <w:r w:rsidRPr="002E2848">
            <w:rPr>
              <w:color w:val="FFFFFF" w:themeColor="background1"/>
            </w:rPr>
            <w:t xml:space="preserve"> </w:t>
          </w:r>
          <w:proofErr w:type="spellStart"/>
          <w:r w:rsidRPr="002E2848">
            <w:rPr>
              <w:color w:val="FFFFFF" w:themeColor="background1"/>
            </w:rPr>
            <w:t>reserved</w:t>
          </w:r>
          <w:proofErr w:type="spellEnd"/>
        </w:p>
      </w:tc>
    </w:tr>
    <w:bookmarkEnd w:id="0"/>
    <w:bookmarkEnd w:id="1"/>
  </w:tbl>
  <w:p w14:paraId="10EE5BD5" w14:textId="77777777" w:rsidR="005C1643" w:rsidRPr="00A30C82" w:rsidRDefault="005C1643" w:rsidP="00A30C82">
    <w:pPr>
      <w:pStyle w:val="Piedepgina"/>
      <w:tabs>
        <w:tab w:val="center" w:pos="3686"/>
      </w:tabs>
      <w:spacing w:after="0"/>
      <w:jc w:val="left"/>
      <w:rPr>
        <w:rFonts w:asciiTheme="majorHAnsi" w:hAnsiTheme="majorHAnsi" w:cstheme="majorHAnsi"/>
        <w:color w:val="FFFFFF" w:themeColor="background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79E86" w14:textId="1635D93F" w:rsidR="0047345C" w:rsidRDefault="005C1643">
    <w:pPr>
      <w:pStyle w:val="Encabezado"/>
    </w:pPr>
    <w:r>
      <w:rPr>
        <w:noProof/>
      </w:rPr>
      <w:drawing>
        <wp:anchor distT="0" distB="0" distL="114300" distR="114300" simplePos="0" relativeHeight="251664896" behindDoc="0" locked="0" layoutInCell="1" allowOverlap="1" wp14:anchorId="2ADC06A0" wp14:editId="0D7F36FD">
          <wp:simplePos x="0" y="0"/>
          <wp:positionH relativeFrom="column">
            <wp:posOffset>1049312</wp:posOffset>
          </wp:positionH>
          <wp:positionV relativeFrom="paragraph">
            <wp:posOffset>-74951</wp:posOffset>
          </wp:positionV>
          <wp:extent cx="3009390" cy="610437"/>
          <wp:effectExtent l="0" t="0" r="635" b="0"/>
          <wp:wrapNone/>
          <wp:docPr id="631193322" name="Imagen 3" descr="Imagen que contiene firmar, botella, pla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93322" name="Imagen 3" descr="Imagen que contiene firmar, botella, plato, dibujo&#10;&#10;Descripción generada automáticamente"/>
                  <pic:cNvPicPr/>
                </pic:nvPicPr>
                <pic:blipFill>
                  <a:blip r:embed="rId1"/>
                  <a:stretch>
                    <a:fillRect/>
                  </a:stretch>
                </pic:blipFill>
                <pic:spPr>
                  <a:xfrm>
                    <a:off x="0" y="0"/>
                    <a:ext cx="3009390" cy="61043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BBF63" w14:textId="77777777" w:rsidR="005C1643" w:rsidRDefault="005C164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1535A" w14:textId="77777777" w:rsidR="0047345C" w:rsidRDefault="0047345C">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2EAFB" w14:textId="77777777" w:rsidR="0047345C" w:rsidRDefault="0047345C">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327B3" w14:textId="0C53D816" w:rsidR="007108C7" w:rsidRPr="00E06F79" w:rsidRDefault="00EC07C5" w:rsidP="007108C7">
    <w:pPr>
      <w:pStyle w:val="Encabezado"/>
      <w:rPr>
        <w:b/>
        <w:color w:val="000000" w:themeColor="text1"/>
      </w:rPr>
    </w:pPr>
    <w:r w:rsidRPr="00E06F79">
      <w:rPr>
        <w:b/>
        <w:color w:val="000000" w:themeColor="text1"/>
      </w:rPr>
      <w:t>STREET ART AND URBAN CREATIVITY</w:t>
    </w:r>
    <w:r w:rsidR="007108C7" w:rsidRPr="00E06F79">
      <w:rPr>
        <w:b/>
        <w:color w:val="000000" w:themeColor="text1"/>
      </w:rPr>
      <w:t>, X(X), 202X, pp. XX-XX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56823" w14:textId="5A6DEFCF" w:rsidR="00EA6750" w:rsidRPr="00E06F79" w:rsidRDefault="00EC07C5" w:rsidP="00EA6750">
    <w:pPr>
      <w:pStyle w:val="Encabezado"/>
      <w:rPr>
        <w:b/>
        <w:color w:val="000000" w:themeColor="text1"/>
      </w:rPr>
    </w:pPr>
    <w:r w:rsidRPr="00E06F79">
      <w:rPr>
        <w:b/>
        <w:color w:val="000000" w:themeColor="text1"/>
      </w:rPr>
      <w:t>STREET ART AND URBAN CREATIVITY</w:t>
    </w:r>
    <w:r w:rsidR="00EA6750" w:rsidRPr="00E06F79">
      <w:rPr>
        <w:b/>
        <w:color w:val="000000" w:themeColor="text1"/>
      </w:rPr>
      <w:t xml:space="preserve">, </w:t>
    </w:r>
    <w:r w:rsidR="00CB184B" w:rsidRPr="00E06F79">
      <w:rPr>
        <w:b/>
        <w:color w:val="000000" w:themeColor="text1"/>
      </w:rPr>
      <w:t>X</w:t>
    </w:r>
    <w:r w:rsidR="00EA6750" w:rsidRPr="00E06F79">
      <w:rPr>
        <w:b/>
        <w:color w:val="000000" w:themeColor="text1"/>
      </w:rPr>
      <w:t>(</w:t>
    </w:r>
    <w:r w:rsidR="00CB184B" w:rsidRPr="00E06F79">
      <w:rPr>
        <w:b/>
        <w:color w:val="000000" w:themeColor="text1"/>
      </w:rPr>
      <w:t>X</w:t>
    </w:r>
    <w:r w:rsidR="00EA6750" w:rsidRPr="00E06F79">
      <w:rPr>
        <w:b/>
        <w:color w:val="000000" w:themeColor="text1"/>
      </w:rPr>
      <w:t>), 202</w:t>
    </w:r>
    <w:r w:rsidR="00CB184B" w:rsidRPr="00E06F79">
      <w:rPr>
        <w:b/>
        <w:color w:val="000000" w:themeColor="text1"/>
      </w:rPr>
      <w:t>X</w:t>
    </w:r>
    <w:r w:rsidR="00EA6750" w:rsidRPr="00E06F79">
      <w:rPr>
        <w:b/>
        <w:color w:val="000000" w:themeColor="text1"/>
      </w:rPr>
      <w:t>, pp. XX-XX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7A75" w14:textId="51D9CC58" w:rsidR="000D0F73" w:rsidRPr="00785D70" w:rsidRDefault="00011820" w:rsidP="000D0F73">
    <w:pPr>
      <w:pStyle w:val="Encabezado"/>
      <w:jc w:val="right"/>
      <w:rPr>
        <w:b/>
        <w:color w:val="74213C"/>
      </w:rPr>
    </w:pPr>
    <w:proofErr w:type="spellStart"/>
    <w:r w:rsidRPr="00785D70">
      <w:rPr>
        <w:b/>
        <w:color w:val="74213C"/>
      </w:rPr>
      <w:t>Título</w:t>
    </w:r>
    <w:proofErr w:type="spellEnd"/>
    <w:r w:rsidRPr="00785D70">
      <w:rPr>
        <w:b/>
        <w:color w:val="74213C"/>
      </w:rPr>
      <w:t xml:space="preserve"> del </w:t>
    </w:r>
    <w:proofErr w:type="spellStart"/>
    <w:r w:rsidRPr="00785D70">
      <w:rPr>
        <w:b/>
        <w:color w:val="74213C"/>
      </w:rPr>
      <w:t>artículo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CA"/>
    <w:multiLevelType w:val="hybridMultilevel"/>
    <w:tmpl w:val="A8381886"/>
    <w:lvl w:ilvl="0" w:tplc="0F269F4A">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614509876">
    <w:abstractNumId w:val="1"/>
  </w:num>
  <w:num w:numId="2" w16cid:durableId="1617365776">
    <w:abstractNumId w:val="0"/>
  </w:num>
  <w:num w:numId="3" w16cid:durableId="291835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7"/>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F73"/>
    <w:rsid w:val="00011820"/>
    <w:rsid w:val="00017E00"/>
    <w:rsid w:val="0002286C"/>
    <w:rsid w:val="00055F96"/>
    <w:rsid w:val="00075414"/>
    <w:rsid w:val="00093CA7"/>
    <w:rsid w:val="000D0F73"/>
    <w:rsid w:val="000D1D42"/>
    <w:rsid w:val="000E757F"/>
    <w:rsid w:val="00123E9E"/>
    <w:rsid w:val="001725DF"/>
    <w:rsid w:val="00191335"/>
    <w:rsid w:val="001D34E5"/>
    <w:rsid w:val="002323F3"/>
    <w:rsid w:val="0027736E"/>
    <w:rsid w:val="00290328"/>
    <w:rsid w:val="002E2238"/>
    <w:rsid w:val="002E426D"/>
    <w:rsid w:val="002F1422"/>
    <w:rsid w:val="002F4693"/>
    <w:rsid w:val="0031140F"/>
    <w:rsid w:val="00325541"/>
    <w:rsid w:val="00357B56"/>
    <w:rsid w:val="003651F0"/>
    <w:rsid w:val="003719DC"/>
    <w:rsid w:val="003B740C"/>
    <w:rsid w:val="003F1BCC"/>
    <w:rsid w:val="003F63E0"/>
    <w:rsid w:val="003F702C"/>
    <w:rsid w:val="00411ABD"/>
    <w:rsid w:val="004209AA"/>
    <w:rsid w:val="0043772C"/>
    <w:rsid w:val="0046605F"/>
    <w:rsid w:val="0046732F"/>
    <w:rsid w:val="0047345C"/>
    <w:rsid w:val="0047710C"/>
    <w:rsid w:val="00491C55"/>
    <w:rsid w:val="004C4296"/>
    <w:rsid w:val="005B46DA"/>
    <w:rsid w:val="005C1643"/>
    <w:rsid w:val="005C5DB5"/>
    <w:rsid w:val="005D63CB"/>
    <w:rsid w:val="006639E2"/>
    <w:rsid w:val="00673FBA"/>
    <w:rsid w:val="00676068"/>
    <w:rsid w:val="0068276E"/>
    <w:rsid w:val="006A2DC5"/>
    <w:rsid w:val="007108C7"/>
    <w:rsid w:val="00724343"/>
    <w:rsid w:val="007457EB"/>
    <w:rsid w:val="007775F8"/>
    <w:rsid w:val="00785D70"/>
    <w:rsid w:val="007D14A6"/>
    <w:rsid w:val="007D6D63"/>
    <w:rsid w:val="007E1356"/>
    <w:rsid w:val="007F68AD"/>
    <w:rsid w:val="008438D7"/>
    <w:rsid w:val="008A67AF"/>
    <w:rsid w:val="008E654E"/>
    <w:rsid w:val="00925E83"/>
    <w:rsid w:val="0094067A"/>
    <w:rsid w:val="009C19D3"/>
    <w:rsid w:val="00A103FE"/>
    <w:rsid w:val="00A30C82"/>
    <w:rsid w:val="00A6653B"/>
    <w:rsid w:val="00A74B53"/>
    <w:rsid w:val="00AE7EBE"/>
    <w:rsid w:val="00B06069"/>
    <w:rsid w:val="00B60BA1"/>
    <w:rsid w:val="00BA1996"/>
    <w:rsid w:val="00BD19EC"/>
    <w:rsid w:val="00BD30EC"/>
    <w:rsid w:val="00BF2828"/>
    <w:rsid w:val="00CB184B"/>
    <w:rsid w:val="00D359BA"/>
    <w:rsid w:val="00D502A2"/>
    <w:rsid w:val="00E06F79"/>
    <w:rsid w:val="00E0751E"/>
    <w:rsid w:val="00E20014"/>
    <w:rsid w:val="00E33C22"/>
    <w:rsid w:val="00E53742"/>
    <w:rsid w:val="00E869B5"/>
    <w:rsid w:val="00EA6750"/>
    <w:rsid w:val="00EC07C5"/>
    <w:rsid w:val="00ED4CF8"/>
    <w:rsid w:val="00F12C1E"/>
    <w:rsid w:val="00F22448"/>
    <w:rsid w:val="00F36C91"/>
    <w:rsid w:val="00F53F96"/>
    <w:rsid w:val="00F940E2"/>
    <w:rsid w:val="00F96817"/>
    <w:rsid w:val="00FA39AE"/>
    <w:rsid w:val="00FE5117"/>
    <w:rsid w:val="00FF5CD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84CD3"/>
  <w14:defaultImageDpi w14:val="300"/>
  <w15:docId w15:val="{747E6694-D094-C04C-9B43-18DDE4B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paragraph" w:styleId="Prrafodelista">
    <w:name w:val="List Paragraph"/>
    <w:basedOn w:val="Normal"/>
    <w:autoRedefine/>
    <w:uiPriority w:val="34"/>
    <w:qFormat/>
    <w:rsid w:val="002323F3"/>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paragraph" w:styleId="NormalWeb">
    <w:name w:val="Normal (Web)"/>
    <w:basedOn w:val="Normal"/>
    <w:uiPriority w:val="99"/>
    <w:unhideWhenUsed/>
    <w:rsid w:val="00A103FE"/>
    <w:pPr>
      <w:spacing w:before="100" w:beforeAutospacing="1" w:after="100" w:afterAutospacing="1" w:line="240" w:lineRule="auto"/>
      <w:jc w:val="left"/>
    </w:pPr>
    <w:rPr>
      <w:rFonts w:ascii="Times New Roman" w:eastAsia="Times New Roman" w:hAnsi="Times New Roman" w:cs="Times New Roman"/>
      <w:color w:val="auto"/>
      <w:sz w:val="24"/>
      <w:szCs w:val="24"/>
      <w:lang w:val="es-PR" w:eastAsia="es-PR"/>
    </w:rPr>
  </w:style>
  <w:style w:type="character" w:styleId="Hipervnculo">
    <w:name w:val="Hyperlink"/>
    <w:basedOn w:val="Fuentedeprrafopredeter"/>
    <w:uiPriority w:val="99"/>
    <w:unhideWhenUsed/>
    <w:rsid w:val="00A103FE"/>
    <w:rPr>
      <w:color w:val="0000FF"/>
      <w:u w:val="single"/>
    </w:rPr>
  </w:style>
  <w:style w:type="character" w:styleId="Mencinsinresolver">
    <w:name w:val="Unresolved Mention"/>
    <w:basedOn w:val="Fuentedeprrafopredeter"/>
    <w:uiPriority w:val="99"/>
    <w:semiHidden/>
    <w:unhideWhenUsed/>
    <w:rsid w:val="0046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992281">
      <w:bodyDiv w:val="1"/>
      <w:marLeft w:val="0"/>
      <w:marRight w:val="0"/>
      <w:marTop w:val="0"/>
      <w:marBottom w:val="0"/>
      <w:divBdr>
        <w:top w:val="none" w:sz="0" w:space="0" w:color="auto"/>
        <w:left w:val="none" w:sz="0" w:space="0" w:color="auto"/>
        <w:bottom w:val="none" w:sz="0" w:space="0" w:color="auto"/>
        <w:right w:val="none" w:sz="0" w:space="0" w:color="auto"/>
      </w:divBdr>
    </w:div>
    <w:div w:id="1475679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s://doi.org/10.2870/541854" TargetMode="Externa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doi.org/10.7765/9781526146847.00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yperlink" Target="http://www.un.org/press/en/2016/note6480.doc.htm"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hyperlink" Target="https://ro.uow.edu.au/thss/18" TargetMode="Externa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yperlink" Target="https://doi.org/10.1080/17538068.2020.182143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yperlink" Target="https://items.ssrc.org/beyond-disinformation/a-historical-sociology-of-the-authentication-of-news/" TargetMode="External"/><Relationship Id="rId30" Type="http://schemas.openxmlformats.org/officeDocument/2006/relationships/hyperlink" Target="https://blog.bham.ac.uk/socialsciencesbirmingham/2021/07/01/social-capital-active-community-and-educational-disadvantag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169D1-773C-475E-9F30-DB545480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1771</Words>
  <Characters>9741</Characters>
  <Application>Microsoft Office Word</Application>
  <DocSecurity>0</DocSecurity>
  <Lines>81</Lines>
  <Paragraphs>22</Paragraphs>
  <ScaleCrop>false</ScaleCrop>
  <Company>Common Ground España</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Sousa Sánchez</dc:creator>
  <cp:keywords/>
  <dc:description/>
  <cp:lastModifiedBy>JAVIER SIERRA SANCHEZ</cp:lastModifiedBy>
  <cp:revision>55</cp:revision>
  <dcterms:created xsi:type="dcterms:W3CDTF">2017-02-01T16:16:00Z</dcterms:created>
  <dcterms:modified xsi:type="dcterms:W3CDTF">2024-12-02T20:15:00Z</dcterms:modified>
</cp:coreProperties>
</file>